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9830" w14:textId="01A76AF2" w:rsidR="001C4E54" w:rsidRDefault="004556D1" w:rsidP="00F15227">
      <w:pPr>
        <w:jc w:val="center"/>
        <w:rPr>
          <w:rFonts w:asciiTheme="majorHAnsi" w:eastAsiaTheme="majorEastAsia" w:hAnsiTheme="majorHAnsi" w:cstheme="majorBidi"/>
          <w:b/>
          <w:i/>
          <w:color w:val="5B9BD5" w:themeColor="accent1"/>
          <w:sz w:val="26"/>
          <w:szCs w:val="26"/>
        </w:rPr>
      </w:pPr>
      <w:r>
        <w:rPr>
          <w:rFonts w:asciiTheme="majorHAnsi" w:eastAsiaTheme="majorEastAsia" w:hAnsiTheme="majorHAnsi" w:cstheme="majorBidi"/>
          <w:b/>
          <w:i/>
          <w:color w:val="5B9BD5" w:themeColor="accent1"/>
          <w:sz w:val="26"/>
          <w:szCs w:val="26"/>
        </w:rPr>
        <w:t>Clients with MS: Do No Harm</w:t>
      </w:r>
    </w:p>
    <w:p w14:paraId="1218E924" w14:textId="491196C1" w:rsidR="00E64EF5" w:rsidRPr="004B685B" w:rsidRDefault="004556D1" w:rsidP="004B685B">
      <w:pPr>
        <w:jc w:val="center"/>
        <w:rPr>
          <w:rFonts w:asciiTheme="majorHAnsi" w:eastAsiaTheme="majorEastAsia" w:hAnsiTheme="majorHAnsi" w:cstheme="majorBidi"/>
          <w:b/>
          <w:i/>
          <w:color w:val="5B9BD5" w:themeColor="accent1"/>
          <w:sz w:val="26"/>
          <w:szCs w:val="26"/>
        </w:rPr>
      </w:pPr>
      <w:r>
        <w:rPr>
          <w:rFonts w:asciiTheme="majorHAnsi" w:eastAsiaTheme="majorEastAsia" w:hAnsiTheme="majorHAnsi" w:cstheme="majorBidi"/>
          <w:b/>
          <w:i/>
          <w:color w:val="5B9BD5" w:themeColor="accent1"/>
          <w:sz w:val="26"/>
          <w:szCs w:val="26"/>
        </w:rPr>
        <w:t>July 17, 2021 (Virtual)</w:t>
      </w:r>
    </w:p>
    <w:p w14:paraId="60B4B3BD" w14:textId="77777777" w:rsidR="000C4C93" w:rsidRPr="00B80ED8" w:rsidRDefault="000C4C93">
      <w:pPr>
        <w:rPr>
          <w:rFonts w:cstheme="minorHAnsi"/>
        </w:rPr>
      </w:pPr>
    </w:p>
    <w:p w14:paraId="0F603334" w14:textId="70ABD4B4" w:rsidR="000C4C93" w:rsidRPr="007827AA" w:rsidRDefault="001C4E54" w:rsidP="008E0738">
      <w:pPr>
        <w:pStyle w:val="Heading2"/>
        <w:rPr>
          <w:color w:val="5B9BD5" w:themeColor="accent1"/>
        </w:rPr>
      </w:pPr>
      <w:r w:rsidRPr="007827AA">
        <w:rPr>
          <w:color w:val="5B9BD5" w:themeColor="accent1"/>
        </w:rPr>
        <w:t>Target Audience</w:t>
      </w:r>
      <w:r w:rsidR="00C259E8">
        <w:rPr>
          <w:color w:val="5B9BD5" w:themeColor="accent1"/>
        </w:rPr>
        <w:t xml:space="preserve"> </w:t>
      </w:r>
    </w:p>
    <w:p w14:paraId="789907B0" w14:textId="075AAC39" w:rsidR="00560EF5" w:rsidRPr="00B80ED8" w:rsidRDefault="00E64EF5" w:rsidP="001C4E54">
      <w:r w:rsidRPr="00B80ED8">
        <w:t xml:space="preserve">This activity has been designed to meet the educational </w:t>
      </w:r>
      <w:r w:rsidRPr="004556D1">
        <w:t xml:space="preserve">needs of </w:t>
      </w:r>
      <w:r w:rsidR="00447ACC" w:rsidRPr="004556D1">
        <w:t>psychologists, social workers,</w:t>
      </w:r>
      <w:r w:rsidRPr="004556D1">
        <w:t xml:space="preserve"> and other members of the healthcare team involved in the management of patients with MS.</w:t>
      </w:r>
    </w:p>
    <w:p w14:paraId="21C8D4D0" w14:textId="77777777" w:rsidR="00E64EF5" w:rsidRPr="00B80ED8" w:rsidRDefault="00E64EF5" w:rsidP="001C4E54"/>
    <w:p w14:paraId="3098FC5E" w14:textId="77777777" w:rsidR="00560EF5" w:rsidRPr="007827AA" w:rsidRDefault="00560EF5" w:rsidP="008E0738">
      <w:pPr>
        <w:pStyle w:val="Heading2"/>
        <w:rPr>
          <w:color w:val="5B9BD5" w:themeColor="accent1"/>
        </w:rPr>
      </w:pPr>
      <w:r w:rsidRPr="007827AA">
        <w:rPr>
          <w:color w:val="5B9BD5" w:themeColor="accent1"/>
        </w:rPr>
        <w:t>Learning Objectives</w:t>
      </w:r>
    </w:p>
    <w:p w14:paraId="78165C97" w14:textId="77777777" w:rsidR="00560EF5" w:rsidRPr="00B80ED8" w:rsidRDefault="00E64EF5" w:rsidP="00560EF5">
      <w:pPr>
        <w:rPr>
          <w:rFonts w:cstheme="minorHAnsi"/>
        </w:rPr>
      </w:pPr>
      <w:r w:rsidRPr="00B80ED8">
        <w:rPr>
          <w:rFonts w:cstheme="minorHAnsi"/>
        </w:rPr>
        <w:t>Upon completing this activity,</w:t>
      </w:r>
      <w:r w:rsidR="00560EF5" w:rsidRPr="00B80ED8">
        <w:rPr>
          <w:rFonts w:cstheme="minorHAnsi"/>
        </w:rPr>
        <w:t xml:space="preserve"> participants should be better able to:</w:t>
      </w:r>
    </w:p>
    <w:sdt>
      <w:sdtPr>
        <w:id w:val="-1451464100"/>
        <w:placeholder>
          <w:docPart w:val="04277E9905084AAEA59404132BCAA65E"/>
        </w:placeholder>
      </w:sdtPr>
      <w:sdtEndPr/>
      <w:sdtContent>
        <w:p w14:paraId="3D7C03EF" w14:textId="597B2A31" w:rsidR="00422AA2" w:rsidRPr="00422AA2" w:rsidRDefault="00422AA2" w:rsidP="00422AA2">
          <w:pPr>
            <w:rPr>
              <w:rFonts w:cstheme="minorHAnsi"/>
              <w:sz w:val="20"/>
              <w:szCs w:val="20"/>
            </w:rPr>
          </w:pPr>
          <w:r>
            <w:t>MS Symptom Management</w:t>
          </w:r>
        </w:p>
        <w:p w14:paraId="3047A4AA" w14:textId="386CB582" w:rsidR="00DD4914" w:rsidRPr="00FA189D" w:rsidRDefault="003C44EB" w:rsidP="00DD4914">
          <w:pPr>
            <w:pStyle w:val="ListParagraph"/>
            <w:numPr>
              <w:ilvl w:val="0"/>
              <w:numId w:val="3"/>
            </w:numPr>
            <w:rPr>
              <w:rFonts w:cstheme="minorHAnsi"/>
              <w:sz w:val="20"/>
              <w:szCs w:val="20"/>
            </w:rPr>
          </w:pPr>
          <w:r>
            <w:rPr>
              <w:rFonts w:cstheme="minorHAnsi"/>
              <w:sz w:val="20"/>
              <w:szCs w:val="20"/>
            </w:rPr>
            <w:t>I</w:t>
          </w:r>
          <w:r w:rsidR="00DD4914" w:rsidRPr="00FA189D">
            <w:rPr>
              <w:rFonts w:cstheme="minorHAnsi"/>
              <w:sz w:val="20"/>
              <w:szCs w:val="20"/>
            </w:rPr>
            <w:t xml:space="preserve">dentify a wellness and empowerment approach to working with clients with </w:t>
          </w:r>
          <w:proofErr w:type="gramStart"/>
          <w:r w:rsidR="00DD4914" w:rsidRPr="00FA189D">
            <w:rPr>
              <w:rFonts w:cstheme="minorHAnsi"/>
              <w:sz w:val="20"/>
              <w:szCs w:val="20"/>
            </w:rPr>
            <w:t>MS</w:t>
          </w:r>
          <w:proofErr w:type="gramEnd"/>
        </w:p>
        <w:p w14:paraId="4784ECC4" w14:textId="1FB5A90D" w:rsidR="00DD4914" w:rsidRPr="00FA189D" w:rsidRDefault="003C44EB" w:rsidP="00DD4914">
          <w:pPr>
            <w:pStyle w:val="ListParagraph"/>
            <w:numPr>
              <w:ilvl w:val="0"/>
              <w:numId w:val="2"/>
            </w:numPr>
            <w:rPr>
              <w:rFonts w:cstheme="minorHAnsi"/>
              <w:sz w:val="20"/>
              <w:szCs w:val="20"/>
            </w:rPr>
          </w:pPr>
          <w:r>
            <w:rPr>
              <w:rFonts w:cstheme="minorHAnsi"/>
              <w:sz w:val="20"/>
              <w:szCs w:val="20"/>
            </w:rPr>
            <w:t>I</w:t>
          </w:r>
          <w:r w:rsidR="00DD4914" w:rsidRPr="00FA189D">
            <w:rPr>
              <w:rFonts w:cstheme="minorHAnsi"/>
              <w:sz w:val="20"/>
              <w:szCs w:val="20"/>
            </w:rPr>
            <w:t xml:space="preserve">dentify two interventions for management of common MS   </w:t>
          </w:r>
          <w:proofErr w:type="gramStart"/>
          <w:r w:rsidR="00DD4914" w:rsidRPr="00FA189D">
            <w:rPr>
              <w:rFonts w:cstheme="minorHAnsi"/>
              <w:sz w:val="20"/>
              <w:szCs w:val="20"/>
            </w:rPr>
            <w:t>symptoms</w:t>
          </w:r>
          <w:proofErr w:type="gramEnd"/>
        </w:p>
        <w:p w14:paraId="517C0154" w14:textId="650E718A" w:rsidR="00DD4914" w:rsidRDefault="003C44EB" w:rsidP="00DD4914">
          <w:pPr>
            <w:pStyle w:val="BodyA"/>
            <w:numPr>
              <w:ilvl w:val="0"/>
              <w:numId w:val="2"/>
            </w:numPr>
            <w:rPr>
              <w:rFonts w:asciiTheme="minorHAnsi" w:eastAsia="Times New Roman" w:hAnsiTheme="minorHAnsi" w:cstheme="minorHAnsi"/>
              <w:sz w:val="20"/>
              <w:szCs w:val="20"/>
            </w:rPr>
          </w:pPr>
          <w:r>
            <w:rPr>
              <w:rFonts w:asciiTheme="minorHAnsi" w:eastAsia="Times New Roman" w:hAnsiTheme="minorHAnsi" w:cstheme="minorHAnsi"/>
              <w:sz w:val="20"/>
              <w:szCs w:val="20"/>
            </w:rPr>
            <w:t>R</w:t>
          </w:r>
          <w:r w:rsidR="00DD4914" w:rsidRPr="00FA189D">
            <w:rPr>
              <w:rFonts w:asciiTheme="minorHAnsi" w:eastAsia="Times New Roman" w:hAnsiTheme="minorHAnsi" w:cstheme="minorHAnsi"/>
              <w:sz w:val="20"/>
              <w:szCs w:val="20"/>
            </w:rPr>
            <w:t xml:space="preserve">ecognize the mind body interventions that can be used for pain and stress </w:t>
          </w:r>
          <w:proofErr w:type="gramStart"/>
          <w:r w:rsidR="00DD4914" w:rsidRPr="00FA189D">
            <w:rPr>
              <w:rFonts w:asciiTheme="minorHAnsi" w:eastAsia="Times New Roman" w:hAnsiTheme="minorHAnsi" w:cstheme="minorHAnsi"/>
              <w:sz w:val="20"/>
              <w:szCs w:val="20"/>
            </w:rPr>
            <w:t>management</w:t>
          </w:r>
          <w:proofErr w:type="gramEnd"/>
          <w:r w:rsidR="00DD4914" w:rsidRPr="00FA189D">
            <w:rPr>
              <w:rFonts w:asciiTheme="minorHAnsi" w:eastAsia="Times New Roman" w:hAnsiTheme="minorHAnsi" w:cstheme="minorHAnsi"/>
              <w:sz w:val="20"/>
              <w:szCs w:val="20"/>
            </w:rPr>
            <w:t xml:space="preserve"> </w:t>
          </w:r>
        </w:p>
        <w:p w14:paraId="7626AFDE" w14:textId="7E84065A" w:rsidR="00422AA2" w:rsidRDefault="00422AA2" w:rsidP="00422AA2">
          <w:pPr>
            <w:pStyle w:val="BodyA"/>
            <w:rPr>
              <w:rFonts w:asciiTheme="minorHAnsi" w:eastAsia="Times New Roman" w:hAnsiTheme="minorHAnsi" w:cstheme="minorHAnsi"/>
              <w:sz w:val="20"/>
              <w:szCs w:val="20"/>
            </w:rPr>
          </w:pPr>
          <w:r>
            <w:rPr>
              <w:rFonts w:asciiTheme="minorHAnsi" w:eastAsia="Times New Roman" w:hAnsiTheme="minorHAnsi" w:cstheme="minorHAnsi"/>
              <w:sz w:val="20"/>
              <w:szCs w:val="20"/>
            </w:rPr>
            <w:t>Neuropsychological Considerations</w:t>
          </w:r>
        </w:p>
        <w:p w14:paraId="1D4BE376" w14:textId="77777777" w:rsidR="00DD4914" w:rsidRPr="007C4BA9" w:rsidRDefault="00DD4914" w:rsidP="00DD4914">
          <w:pPr>
            <w:numPr>
              <w:ilvl w:val="0"/>
              <w:numId w:val="2"/>
            </w:numPr>
            <w:textAlignment w:val="baseline"/>
            <w:rPr>
              <w:rFonts w:eastAsia="Times New Roman" w:cstheme="minorHAnsi"/>
              <w:color w:val="000000"/>
              <w:sz w:val="20"/>
              <w:szCs w:val="20"/>
            </w:rPr>
          </w:pPr>
          <w:r w:rsidRPr="007C4BA9">
            <w:rPr>
              <w:rFonts w:eastAsia="Times New Roman" w:cstheme="minorHAnsi"/>
              <w:color w:val="000000"/>
              <w:sz w:val="20"/>
              <w:szCs w:val="20"/>
            </w:rPr>
            <w:t>Recognize the cognitive challenges that may be experienced by individuals living with MS.</w:t>
          </w:r>
        </w:p>
        <w:p w14:paraId="0361E795" w14:textId="77777777" w:rsidR="00DD4914" w:rsidRPr="007C4BA9" w:rsidRDefault="00DD4914" w:rsidP="00DD4914">
          <w:pPr>
            <w:numPr>
              <w:ilvl w:val="0"/>
              <w:numId w:val="2"/>
            </w:numPr>
            <w:textAlignment w:val="baseline"/>
            <w:rPr>
              <w:rFonts w:eastAsia="Times New Roman" w:cstheme="minorHAnsi"/>
              <w:color w:val="000000"/>
              <w:sz w:val="20"/>
              <w:szCs w:val="20"/>
            </w:rPr>
          </w:pPr>
          <w:r w:rsidRPr="007C4BA9">
            <w:rPr>
              <w:rFonts w:eastAsia="Times New Roman" w:cstheme="minorHAnsi"/>
              <w:color w:val="000000"/>
              <w:sz w:val="20"/>
              <w:szCs w:val="20"/>
            </w:rPr>
            <w:t>Identify factors that can contribute to cognitive changes in the individual living with MS.</w:t>
          </w:r>
        </w:p>
        <w:p w14:paraId="5DFDFE11" w14:textId="77777777" w:rsidR="00DD4914" w:rsidRPr="007C4BA9" w:rsidRDefault="00DD4914" w:rsidP="00DD4914">
          <w:pPr>
            <w:numPr>
              <w:ilvl w:val="0"/>
              <w:numId w:val="2"/>
            </w:numPr>
            <w:textAlignment w:val="baseline"/>
            <w:rPr>
              <w:rFonts w:eastAsia="Times New Roman" w:cstheme="minorHAnsi"/>
              <w:color w:val="000000"/>
              <w:sz w:val="20"/>
              <w:szCs w:val="20"/>
            </w:rPr>
          </w:pPr>
          <w:r w:rsidRPr="007C4BA9">
            <w:rPr>
              <w:rFonts w:eastAsia="Times New Roman" w:cstheme="minorHAnsi"/>
              <w:color w:val="000000"/>
              <w:sz w:val="20"/>
              <w:szCs w:val="20"/>
            </w:rPr>
            <w:t>Distinguish “resistance” from neuropsychological symptoms that can impact the client’s capacity to participate in therapy.</w:t>
          </w:r>
        </w:p>
        <w:p w14:paraId="7408C231" w14:textId="29F49ADD" w:rsidR="00DD4914" w:rsidRDefault="00DD4914" w:rsidP="00DD4914">
          <w:pPr>
            <w:numPr>
              <w:ilvl w:val="0"/>
              <w:numId w:val="2"/>
            </w:numPr>
            <w:textAlignment w:val="baseline"/>
            <w:rPr>
              <w:rFonts w:eastAsia="Times New Roman" w:cstheme="minorHAnsi"/>
              <w:color w:val="000000"/>
              <w:sz w:val="20"/>
              <w:szCs w:val="20"/>
            </w:rPr>
          </w:pPr>
          <w:r w:rsidRPr="007C4BA9">
            <w:rPr>
              <w:rFonts w:eastAsia="Times New Roman" w:cstheme="minorHAnsi"/>
              <w:color w:val="000000"/>
              <w:sz w:val="20"/>
              <w:szCs w:val="20"/>
            </w:rPr>
            <w:t>Determine when it may be appropriate to refer a client for neuropsychological evaluation and rehabilitation therapies.</w:t>
          </w:r>
        </w:p>
        <w:p w14:paraId="27E5E6FB" w14:textId="4156AEB9" w:rsidR="00422AA2" w:rsidRPr="007C4BA9" w:rsidRDefault="00422AA2" w:rsidP="00422AA2">
          <w:pPr>
            <w:textAlignment w:val="baseline"/>
            <w:rPr>
              <w:rFonts w:eastAsia="Times New Roman" w:cstheme="minorHAnsi"/>
              <w:color w:val="000000"/>
              <w:sz w:val="20"/>
              <w:szCs w:val="20"/>
            </w:rPr>
          </w:pPr>
          <w:r>
            <w:rPr>
              <w:rFonts w:eastAsia="Times New Roman" w:cstheme="minorHAnsi"/>
              <w:color w:val="000000"/>
              <w:sz w:val="20"/>
              <w:szCs w:val="20"/>
            </w:rPr>
            <w:t>Culturally Sensitive Team-based care</w:t>
          </w:r>
        </w:p>
        <w:p w14:paraId="0F0EC0D9" w14:textId="77777777" w:rsidR="00DD4914" w:rsidRPr="00566993" w:rsidRDefault="00DD4914" w:rsidP="00DD4914">
          <w:pPr>
            <w:pStyle w:val="BodyA"/>
            <w:numPr>
              <w:ilvl w:val="0"/>
              <w:numId w:val="2"/>
            </w:numPr>
            <w:rPr>
              <w:rFonts w:eastAsia="Times New Roman" w:hAnsi="Calibri" w:cs="Calibri"/>
              <w:sz w:val="20"/>
              <w:szCs w:val="20"/>
              <w:u w:val="single"/>
            </w:rPr>
          </w:pPr>
          <w:r w:rsidRPr="00566993">
            <w:rPr>
              <w:rFonts w:eastAsia="Times New Roman" w:hAnsi="Calibri" w:cs="Calibri"/>
              <w:sz w:val="20"/>
              <w:szCs w:val="20"/>
            </w:rPr>
            <w:t xml:space="preserve">Identify who could be part of the healthcare team of someone with </w:t>
          </w:r>
          <w:proofErr w:type="gramStart"/>
          <w:r w:rsidRPr="00566993">
            <w:rPr>
              <w:rFonts w:eastAsia="Times New Roman" w:hAnsi="Calibri" w:cs="Calibri"/>
              <w:sz w:val="20"/>
              <w:szCs w:val="20"/>
            </w:rPr>
            <w:t>MS</w:t>
          </w:r>
          <w:proofErr w:type="gramEnd"/>
          <w:r w:rsidRPr="00566993">
            <w:rPr>
              <w:rFonts w:eastAsia="Times New Roman" w:hAnsi="Calibri" w:cs="Calibri"/>
              <w:sz w:val="20"/>
              <w:szCs w:val="20"/>
            </w:rPr>
            <w:t xml:space="preserve"> </w:t>
          </w:r>
        </w:p>
        <w:p w14:paraId="4408FFCD" w14:textId="77777777" w:rsidR="00DD4914" w:rsidRPr="00566993" w:rsidRDefault="00DD4914" w:rsidP="00DD4914">
          <w:pPr>
            <w:pStyle w:val="ListParagraph"/>
            <w:numPr>
              <w:ilvl w:val="0"/>
              <w:numId w:val="2"/>
            </w:numPr>
            <w:rPr>
              <w:rFonts w:ascii="Calibri" w:hAnsi="Calibri" w:cs="Calibri"/>
              <w:sz w:val="20"/>
              <w:szCs w:val="20"/>
            </w:rPr>
          </w:pPr>
          <w:r w:rsidRPr="00566993">
            <w:rPr>
              <w:rFonts w:ascii="Calibri" w:hAnsi="Calibri" w:cs="Calibri"/>
              <w:sz w:val="20"/>
              <w:szCs w:val="20"/>
            </w:rPr>
            <w:t xml:space="preserve">Define Implicit Bias, challenges, and solutions for </w:t>
          </w:r>
          <w:proofErr w:type="gramStart"/>
          <w:r w:rsidRPr="00566993">
            <w:rPr>
              <w:rFonts w:ascii="Calibri" w:hAnsi="Calibri" w:cs="Calibri"/>
              <w:sz w:val="20"/>
              <w:szCs w:val="20"/>
            </w:rPr>
            <w:t>culturally-responsive</w:t>
          </w:r>
          <w:proofErr w:type="gramEnd"/>
          <w:r w:rsidRPr="00566993">
            <w:rPr>
              <w:rFonts w:ascii="Calibri" w:hAnsi="Calibri" w:cs="Calibri"/>
              <w:sz w:val="20"/>
              <w:szCs w:val="20"/>
            </w:rPr>
            <w:t xml:space="preserve"> healthcare</w:t>
          </w:r>
        </w:p>
        <w:p w14:paraId="284A3371" w14:textId="3579BBA3" w:rsidR="00DD4914" w:rsidRDefault="00DD4914" w:rsidP="00DD4914">
          <w:pPr>
            <w:numPr>
              <w:ilvl w:val="0"/>
              <w:numId w:val="2"/>
            </w:numPr>
            <w:rPr>
              <w:rFonts w:ascii="Calibri" w:hAnsi="Calibri" w:cs="Calibri"/>
              <w:sz w:val="20"/>
              <w:szCs w:val="20"/>
            </w:rPr>
          </w:pPr>
          <w:r w:rsidRPr="00566993">
            <w:rPr>
              <w:rFonts w:ascii="Calibri" w:hAnsi="Calibri" w:cs="Calibri"/>
              <w:sz w:val="20"/>
              <w:szCs w:val="20"/>
            </w:rPr>
            <w:t xml:space="preserve">Identify cultural barriers and challenges to information sharing and methods for overcoming </w:t>
          </w:r>
          <w:proofErr w:type="gramStart"/>
          <w:r w:rsidRPr="00566993">
            <w:rPr>
              <w:rFonts w:ascii="Calibri" w:hAnsi="Calibri" w:cs="Calibri"/>
              <w:sz w:val="20"/>
              <w:szCs w:val="20"/>
            </w:rPr>
            <w:t>them</w:t>
          </w:r>
          <w:proofErr w:type="gramEnd"/>
        </w:p>
        <w:p w14:paraId="61671CDC" w14:textId="77777777" w:rsidR="00422AA2" w:rsidRPr="00422AA2" w:rsidRDefault="00422AA2" w:rsidP="00422AA2">
          <w:pPr>
            <w:numPr>
              <w:ilvl w:val="0"/>
              <w:numId w:val="2"/>
            </w:numPr>
            <w:rPr>
              <w:rFonts w:ascii="Calibri" w:hAnsi="Calibri" w:cs="Calibri"/>
              <w:sz w:val="20"/>
              <w:szCs w:val="20"/>
            </w:rPr>
          </w:pPr>
          <w:r w:rsidRPr="00422AA2">
            <w:rPr>
              <w:rFonts w:ascii="Calibri" w:hAnsi="Calibri" w:cs="Calibri"/>
              <w:sz w:val="20"/>
              <w:szCs w:val="20"/>
            </w:rPr>
            <w:t>Practice inclusion of multiple perspectives in decision-making</w:t>
          </w:r>
        </w:p>
        <w:p w14:paraId="1A201A2F" w14:textId="7628DF24" w:rsidR="00422AA2" w:rsidRDefault="00422AA2" w:rsidP="00422AA2">
          <w:pPr>
            <w:rPr>
              <w:rFonts w:ascii="Calibri" w:hAnsi="Calibri" w:cs="Calibri"/>
              <w:sz w:val="20"/>
              <w:szCs w:val="20"/>
            </w:rPr>
          </w:pPr>
          <w:r>
            <w:rPr>
              <w:rFonts w:ascii="Calibri" w:hAnsi="Calibri" w:cs="Calibri"/>
              <w:sz w:val="20"/>
              <w:szCs w:val="20"/>
            </w:rPr>
            <w:t>Partners and Parents with MS</w:t>
          </w:r>
        </w:p>
        <w:p w14:paraId="190567FC" w14:textId="34D14310" w:rsidR="00422AA2" w:rsidRDefault="00422AA2" w:rsidP="00422AA2">
          <w:pPr>
            <w:pStyle w:val="ListParagraph"/>
            <w:numPr>
              <w:ilvl w:val="0"/>
              <w:numId w:val="5"/>
            </w:numPr>
            <w:rPr>
              <w:rFonts w:ascii="Calibri" w:hAnsi="Calibri" w:cs="Calibri"/>
              <w:sz w:val="20"/>
              <w:szCs w:val="20"/>
            </w:rPr>
          </w:pPr>
          <w:r>
            <w:rPr>
              <w:rFonts w:ascii="Calibri" w:hAnsi="Calibri" w:cs="Calibri"/>
              <w:sz w:val="20"/>
              <w:szCs w:val="20"/>
            </w:rPr>
            <w:t xml:space="preserve">Define who has ownership of the </w:t>
          </w:r>
          <w:proofErr w:type="gramStart"/>
          <w:r>
            <w:rPr>
              <w:rFonts w:ascii="Calibri" w:hAnsi="Calibri" w:cs="Calibri"/>
              <w:sz w:val="20"/>
              <w:szCs w:val="20"/>
            </w:rPr>
            <w:t>MS</w:t>
          </w:r>
          <w:proofErr w:type="gramEnd"/>
        </w:p>
        <w:p w14:paraId="5B0698E6" w14:textId="662CEFB4" w:rsidR="00422AA2" w:rsidRDefault="00422AA2" w:rsidP="00422AA2">
          <w:pPr>
            <w:pStyle w:val="ListParagraph"/>
            <w:numPr>
              <w:ilvl w:val="0"/>
              <w:numId w:val="5"/>
            </w:numPr>
            <w:rPr>
              <w:rFonts w:ascii="Calibri" w:hAnsi="Calibri" w:cs="Calibri"/>
              <w:sz w:val="20"/>
              <w:szCs w:val="20"/>
            </w:rPr>
          </w:pPr>
          <w:r>
            <w:rPr>
              <w:rFonts w:ascii="Calibri" w:hAnsi="Calibri" w:cs="Calibri"/>
              <w:sz w:val="20"/>
              <w:szCs w:val="20"/>
            </w:rPr>
            <w:t xml:space="preserve">Define spread effect and courtesy </w:t>
          </w:r>
          <w:proofErr w:type="gramStart"/>
          <w:r>
            <w:rPr>
              <w:rFonts w:ascii="Calibri" w:hAnsi="Calibri" w:cs="Calibri"/>
              <w:sz w:val="20"/>
              <w:szCs w:val="20"/>
            </w:rPr>
            <w:t>stigma</w:t>
          </w:r>
          <w:proofErr w:type="gramEnd"/>
        </w:p>
        <w:p w14:paraId="64F4C6E5" w14:textId="466223C8" w:rsidR="00422AA2" w:rsidRDefault="00422AA2" w:rsidP="00422AA2">
          <w:pPr>
            <w:pStyle w:val="ListParagraph"/>
            <w:numPr>
              <w:ilvl w:val="0"/>
              <w:numId w:val="5"/>
            </w:numPr>
            <w:rPr>
              <w:rFonts w:ascii="Calibri" w:hAnsi="Calibri" w:cs="Calibri"/>
              <w:sz w:val="20"/>
              <w:szCs w:val="20"/>
            </w:rPr>
          </w:pPr>
          <w:r>
            <w:rPr>
              <w:rFonts w:ascii="Calibri" w:hAnsi="Calibri" w:cs="Calibri"/>
              <w:sz w:val="20"/>
              <w:szCs w:val="20"/>
            </w:rPr>
            <w:t xml:space="preserve">Identify potential issues in romantic partnerships when one person has </w:t>
          </w:r>
          <w:proofErr w:type="gramStart"/>
          <w:r>
            <w:rPr>
              <w:rFonts w:ascii="Calibri" w:hAnsi="Calibri" w:cs="Calibri"/>
              <w:sz w:val="20"/>
              <w:szCs w:val="20"/>
            </w:rPr>
            <w:t>MS</w:t>
          </w:r>
          <w:proofErr w:type="gramEnd"/>
        </w:p>
        <w:p w14:paraId="3E03866C" w14:textId="2313EF4F" w:rsidR="00422AA2" w:rsidRPr="00422AA2" w:rsidRDefault="00422AA2" w:rsidP="00422AA2">
          <w:pPr>
            <w:pStyle w:val="ListParagraph"/>
            <w:numPr>
              <w:ilvl w:val="0"/>
              <w:numId w:val="5"/>
            </w:numPr>
            <w:rPr>
              <w:rFonts w:ascii="Calibri" w:hAnsi="Calibri" w:cs="Calibri"/>
              <w:sz w:val="20"/>
              <w:szCs w:val="20"/>
            </w:rPr>
          </w:pPr>
          <w:r>
            <w:rPr>
              <w:rFonts w:ascii="Calibri" w:hAnsi="Calibri" w:cs="Calibri"/>
              <w:sz w:val="20"/>
              <w:szCs w:val="20"/>
            </w:rPr>
            <w:t xml:space="preserve">Distinguish specific interventions as it relates to experiencing childbirth and/or parenting when a parent has </w:t>
          </w:r>
          <w:proofErr w:type="gramStart"/>
          <w:r>
            <w:rPr>
              <w:rFonts w:ascii="Calibri" w:hAnsi="Calibri" w:cs="Calibri"/>
              <w:sz w:val="20"/>
              <w:szCs w:val="20"/>
            </w:rPr>
            <w:t>MS</w:t>
          </w:r>
          <w:proofErr w:type="gramEnd"/>
        </w:p>
        <w:p w14:paraId="53F238F0" w14:textId="7E92FBF3" w:rsidR="00DD4914" w:rsidRPr="00422AA2" w:rsidRDefault="003E246E" w:rsidP="00422AA2">
          <w:pPr>
            <w:rPr>
              <w:rFonts w:ascii="Calibri" w:hAnsi="Calibri" w:cs="Calibri"/>
              <w:sz w:val="20"/>
              <w:szCs w:val="20"/>
            </w:rPr>
          </w:pPr>
        </w:p>
      </w:sdtContent>
    </w:sdt>
    <w:p w14:paraId="01B83D89" w14:textId="77777777" w:rsidR="00A405E0" w:rsidRPr="00B80ED8" w:rsidRDefault="00A405E0" w:rsidP="00560EF5">
      <w:pPr>
        <w:rPr>
          <w:rFonts w:cstheme="minorHAnsi"/>
        </w:rPr>
      </w:pPr>
    </w:p>
    <w:p w14:paraId="44DE0A9B" w14:textId="4ACF256A" w:rsidR="00F15227" w:rsidRPr="000E12CA" w:rsidRDefault="0049029A" w:rsidP="000E12CA">
      <w:pPr>
        <w:pStyle w:val="Heading2"/>
        <w:rPr>
          <w:color w:val="5B9BD5" w:themeColor="accent1"/>
        </w:rPr>
      </w:pPr>
      <w:r w:rsidRPr="007827AA">
        <w:rPr>
          <w:color w:val="5B9BD5" w:themeColor="accent1"/>
        </w:rPr>
        <w:t>Faculty</w:t>
      </w:r>
    </w:p>
    <w:p w14:paraId="493C51B3" w14:textId="2314F08C" w:rsidR="005F6F29" w:rsidRDefault="00BA0C22" w:rsidP="00F15227">
      <w:r>
        <w:t>Pearl Werfel, PhD</w:t>
      </w:r>
      <w:r w:rsidR="00422AA2">
        <w:t xml:space="preserve"> Private Practice</w:t>
      </w:r>
    </w:p>
    <w:p w14:paraId="391A0641" w14:textId="4EFCBC7F" w:rsidR="00BA0C22" w:rsidRDefault="00BA0C22" w:rsidP="00F15227">
      <w:r>
        <w:t xml:space="preserve">Linda </w:t>
      </w:r>
      <w:proofErr w:type="spellStart"/>
      <w:r>
        <w:t>Trettin</w:t>
      </w:r>
      <w:proofErr w:type="spellEnd"/>
      <w:r>
        <w:t>, PhD</w:t>
      </w:r>
      <w:r w:rsidR="00422AA2">
        <w:t xml:space="preserve"> Dignity Health, Folsom Neuropsychology</w:t>
      </w:r>
    </w:p>
    <w:p w14:paraId="66EF1C39" w14:textId="7891F406" w:rsidR="00BA0C22" w:rsidRDefault="00BA0C22" w:rsidP="00F15227">
      <w:r>
        <w:t>Amber Landers, PhD</w:t>
      </w:r>
      <w:r w:rsidR="00422AA2">
        <w:t xml:space="preserve"> Alliant University</w:t>
      </w:r>
    </w:p>
    <w:p w14:paraId="5946A1B1" w14:textId="1B8C8A15" w:rsidR="00BA0C22" w:rsidRDefault="00BA0C22" w:rsidP="00F15227">
      <w:r>
        <w:t>Rhoda Olkin, PhD</w:t>
      </w:r>
      <w:r w:rsidR="00422AA2">
        <w:t xml:space="preserve"> Alliant University</w:t>
      </w:r>
    </w:p>
    <w:p w14:paraId="037C040C" w14:textId="783C5085" w:rsidR="00BA0C22" w:rsidRDefault="00A5730B" w:rsidP="00F15227">
      <w:r>
        <w:t>Katelyn Michtich, MBA</w:t>
      </w:r>
      <w:r w:rsidR="00422AA2">
        <w:t xml:space="preserve"> National MS Society</w:t>
      </w:r>
    </w:p>
    <w:p w14:paraId="00683191" w14:textId="2007386C" w:rsidR="00A5730B" w:rsidRPr="00F15227" w:rsidRDefault="00A5730B" w:rsidP="00F15227">
      <w:r>
        <w:t>Andrea Ar</w:t>
      </w:r>
      <w:r w:rsidR="004B685B">
        <w:t>zt</w:t>
      </w:r>
      <w:r>
        <w:t>, LCSW</w:t>
      </w:r>
      <w:r w:rsidR="00422AA2">
        <w:t xml:space="preserve"> National MS Society </w:t>
      </w:r>
    </w:p>
    <w:p w14:paraId="2A17155F" w14:textId="77777777" w:rsidR="00F15227" w:rsidRPr="00F15227" w:rsidRDefault="00F15227" w:rsidP="00F15227"/>
    <w:p w14:paraId="529BB314" w14:textId="5B87418C" w:rsidR="00AF2156" w:rsidRPr="007827AA" w:rsidRDefault="00AF2156" w:rsidP="008E0738">
      <w:pPr>
        <w:pStyle w:val="Heading2"/>
        <w:rPr>
          <w:color w:val="5B9BD5" w:themeColor="accent1"/>
        </w:rPr>
      </w:pPr>
      <w:r w:rsidRPr="007827AA">
        <w:rPr>
          <w:color w:val="5B9BD5" w:themeColor="accent1"/>
        </w:rPr>
        <w:t>Accreditation</w:t>
      </w:r>
      <w:r w:rsidR="00E5759E" w:rsidRPr="007827AA">
        <w:rPr>
          <w:color w:val="5B9BD5" w:themeColor="accent1"/>
        </w:rPr>
        <w:t xml:space="preserve"> and Credit Designation</w:t>
      </w:r>
    </w:p>
    <w:p w14:paraId="3A31F0BD" w14:textId="77777777" w:rsidR="00926499" w:rsidRPr="00926499" w:rsidRDefault="00926499" w:rsidP="00926499"/>
    <w:p w14:paraId="05562A3D" w14:textId="5B94674F" w:rsidR="0017175D" w:rsidRPr="004556D1" w:rsidRDefault="00AF2156" w:rsidP="004556D1">
      <w:pPr>
        <w:spacing w:after="160" w:line="276" w:lineRule="auto"/>
      </w:pPr>
      <w:r w:rsidRPr="00AF2156">
        <w:t xml:space="preserve">In support of improving patient care, this activity has been planned and implemented by the Consortium of Multiple Sclerosis Centers (CMSC) and the </w:t>
      </w:r>
      <w:r w:rsidR="004556D1">
        <w:t>National MS Society.</w:t>
      </w:r>
      <w:r w:rsidRPr="00AF2156">
        <w:t xml:space="preserve"> CMSC is jointly accredited by the Accreditation Council for Continuing Medical Education (ACCME), the Accreditation Council for </w:t>
      </w:r>
      <w:r w:rsidRPr="00AF2156">
        <w:lastRenderedPageBreak/>
        <w:t>Pharmacy Education (ACPE), and the American Nurses Credentialing Center (ANCC), to provide continuing education for the healthcare team.</w:t>
      </w:r>
    </w:p>
    <w:p w14:paraId="559F2C71" w14:textId="7728E738" w:rsidR="0017175D" w:rsidRPr="00322D5A" w:rsidRDefault="004F2523" w:rsidP="0017175D">
      <w:pPr>
        <w:rPr>
          <w:rFonts w:cstheme="minorHAnsi"/>
          <w:b/>
        </w:rPr>
      </w:pPr>
      <w:r w:rsidRPr="00322D5A">
        <w:rPr>
          <w:rFonts w:cstheme="minorHAnsi"/>
          <w:b/>
        </w:rPr>
        <w:t>Psychologists</w:t>
      </w:r>
    </w:p>
    <w:p w14:paraId="1E7EC9D3" w14:textId="377C6A5A" w:rsidR="0017175D" w:rsidRDefault="00B34C73" w:rsidP="0017175D">
      <w:pPr>
        <w:rPr>
          <w:rFonts w:cstheme="minorHAnsi"/>
        </w:rPr>
      </w:pPr>
      <w:r w:rsidRPr="00B34C73">
        <w:rPr>
          <w:rFonts w:cstheme="minorHAnsi"/>
        </w:rPr>
        <w:t>Continuing Education (CE) credits for psychologists are provided through the co-sponsorship of the American Psychological Association (APA) Office of Continuing Education in Psychology (CEP) and the Consortium of Multiple Sclerosis Centers (CMSC). The CMSC maintains responsibility for the content of the program.</w:t>
      </w:r>
      <w:r>
        <w:rPr>
          <w:rFonts w:cstheme="minorHAnsi"/>
        </w:rPr>
        <w:t xml:space="preserve"> The CMSC designates this activity for </w:t>
      </w:r>
      <w:r w:rsidR="001313BC">
        <w:rPr>
          <w:rFonts w:cstheme="minorHAnsi"/>
        </w:rPr>
        <w:t>3.0</w:t>
      </w:r>
      <w:r>
        <w:rPr>
          <w:rFonts w:cstheme="minorHAnsi"/>
        </w:rPr>
        <w:t xml:space="preserve"> CE credits.</w:t>
      </w:r>
    </w:p>
    <w:p w14:paraId="2125A27F" w14:textId="77777777" w:rsidR="00B34C73" w:rsidRPr="00322D5A" w:rsidRDefault="00B34C73" w:rsidP="0017175D">
      <w:pPr>
        <w:rPr>
          <w:rFonts w:cstheme="minorHAnsi"/>
        </w:rPr>
      </w:pPr>
    </w:p>
    <w:p w14:paraId="011170AF" w14:textId="446AA4ED" w:rsidR="0017175D" w:rsidRPr="00322D5A" w:rsidRDefault="004F2523" w:rsidP="0017175D">
      <w:pPr>
        <w:rPr>
          <w:rFonts w:cstheme="minorHAnsi"/>
          <w:b/>
        </w:rPr>
      </w:pPr>
      <w:r w:rsidRPr="00322D5A">
        <w:rPr>
          <w:rFonts w:cstheme="minorHAnsi"/>
          <w:b/>
        </w:rPr>
        <w:t>Social Workers</w:t>
      </w:r>
      <w:r>
        <w:rPr>
          <w:rFonts w:cstheme="minorHAnsi"/>
          <w:b/>
        </w:rPr>
        <w:t xml:space="preserve"> </w:t>
      </w:r>
      <w:r w:rsidRPr="00F80480">
        <w:rPr>
          <w:rFonts w:cstheme="minorHAnsi"/>
          <w:b/>
        </w:rPr>
        <w:t>(Through</w:t>
      </w:r>
      <w:r w:rsidR="0017175D" w:rsidRPr="00F80480">
        <w:rPr>
          <w:rFonts w:cstheme="minorHAnsi"/>
          <w:b/>
        </w:rPr>
        <w:t xml:space="preserve"> ASWB’S ACE </w:t>
      </w:r>
      <w:r w:rsidRPr="00F80480">
        <w:rPr>
          <w:rFonts w:cstheme="minorHAnsi"/>
          <w:b/>
        </w:rPr>
        <w:t>Program</w:t>
      </w:r>
      <w:r w:rsidR="0017175D" w:rsidRPr="00F80480">
        <w:rPr>
          <w:rFonts w:cstheme="minorHAnsi"/>
          <w:b/>
        </w:rPr>
        <w:t>)</w:t>
      </w:r>
    </w:p>
    <w:p w14:paraId="151C9290" w14:textId="41D2211B" w:rsidR="0017175D" w:rsidRDefault="0017175D" w:rsidP="0017175D">
      <w:pPr>
        <w:rPr>
          <w:rFonts w:cstheme="minorHAnsi"/>
        </w:rPr>
      </w:pPr>
      <w:r w:rsidRPr="00F80480">
        <w:rPr>
          <w:rFonts w:cstheme="minorHAnsi"/>
        </w:rPr>
        <w:t>As a Jo</w:t>
      </w:r>
      <w:r>
        <w:rPr>
          <w:rFonts w:cstheme="minorHAnsi"/>
        </w:rPr>
        <w:t>intly Accredited Organization, t</w:t>
      </w:r>
      <w:r w:rsidRPr="00F80480">
        <w:rPr>
          <w:rFonts w:cstheme="minorHAnsi"/>
        </w:rPr>
        <w:t xml:space="preserve">he </w:t>
      </w:r>
      <w:r>
        <w:rPr>
          <w:rFonts w:cstheme="minorHAnsi"/>
        </w:rPr>
        <w:t>CMSC i</w:t>
      </w:r>
      <w:r w:rsidRPr="00F80480">
        <w:rPr>
          <w:rFonts w:cstheme="minorHAnsi"/>
        </w:rPr>
        <w:t xml:space="preserve">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w:t>
      </w:r>
      <w:r>
        <w:rPr>
          <w:rFonts w:cstheme="minorHAnsi"/>
        </w:rPr>
        <w:t>The CMSC</w:t>
      </w:r>
      <w:r w:rsidRPr="00F80480">
        <w:rPr>
          <w:rFonts w:cstheme="minorHAnsi"/>
        </w:rPr>
        <w:t xml:space="preserve"> maintains responsibility for this course. </w:t>
      </w:r>
      <w:r w:rsidRPr="0017175D">
        <w:rPr>
          <w:rFonts w:cstheme="minorHAnsi"/>
        </w:rPr>
        <w:t xml:space="preserve">Social workers completing this course can earn up to </w:t>
      </w:r>
      <w:r w:rsidR="001313BC">
        <w:rPr>
          <w:rFonts w:cstheme="minorHAnsi"/>
        </w:rPr>
        <w:t>3.0</w:t>
      </w:r>
      <w:r w:rsidRPr="0017175D">
        <w:rPr>
          <w:rFonts w:cstheme="minorHAnsi"/>
        </w:rPr>
        <w:t xml:space="preserve"> continuing education credits.</w:t>
      </w:r>
    </w:p>
    <w:p w14:paraId="0983D674" w14:textId="77777777" w:rsidR="00C711DB" w:rsidRPr="00E64EF5" w:rsidRDefault="00C711DB" w:rsidP="00E64EF5">
      <w:pPr>
        <w:rPr>
          <w:rFonts w:cstheme="minorHAnsi"/>
        </w:rPr>
      </w:pPr>
    </w:p>
    <w:p w14:paraId="21C6C708" w14:textId="77777777" w:rsidR="00E64EF5" w:rsidRPr="00B80ED8" w:rsidRDefault="00E64EF5" w:rsidP="00E64EF5">
      <w:pPr>
        <w:rPr>
          <w:rFonts w:cstheme="minorHAnsi"/>
          <w:b/>
        </w:rPr>
      </w:pPr>
      <w:r w:rsidRPr="00B80ED8">
        <w:rPr>
          <w:rFonts w:cstheme="minorHAnsi"/>
          <w:b/>
        </w:rPr>
        <w:t>Certificate of Attendance for Other Healthcare Professionals</w:t>
      </w:r>
    </w:p>
    <w:p w14:paraId="61CE3BCC" w14:textId="77777777" w:rsidR="00E64EF5" w:rsidRPr="00B80ED8" w:rsidRDefault="00E64EF5" w:rsidP="00E64EF5">
      <w:pPr>
        <w:rPr>
          <w:rFonts w:cstheme="minorHAnsi"/>
        </w:rPr>
      </w:pPr>
      <w:r w:rsidRPr="00B80ED8">
        <w:rPr>
          <w:rFonts w:cstheme="minorHAnsi"/>
        </w:rPr>
        <w:t>A Certificate of Attendance will be given upon completion of course requirements enabling participants to register their credit with the appropriate licensing boards or associations. Participants may apply for other accreditations using procedures established by specific organizations.</w:t>
      </w:r>
    </w:p>
    <w:p w14:paraId="3FD8DC4C" w14:textId="77777777" w:rsidR="00AF2156" w:rsidRDefault="00AF2156" w:rsidP="00AF2156">
      <w:pPr>
        <w:rPr>
          <w:rFonts w:cstheme="minorHAnsi"/>
          <w:sz w:val="20"/>
          <w:szCs w:val="20"/>
        </w:rPr>
      </w:pPr>
    </w:p>
    <w:p w14:paraId="7D882B9E" w14:textId="77777777" w:rsidR="00620DEF" w:rsidRPr="007827AA" w:rsidRDefault="00620DEF" w:rsidP="008E0738">
      <w:pPr>
        <w:pStyle w:val="Heading2"/>
        <w:rPr>
          <w:color w:val="5B9BD5" w:themeColor="accent1"/>
        </w:rPr>
      </w:pPr>
      <w:r w:rsidRPr="007827AA">
        <w:rPr>
          <w:color w:val="5B9BD5" w:themeColor="accent1"/>
        </w:rPr>
        <w:t>Disclosure of Financial Relationships</w:t>
      </w:r>
    </w:p>
    <w:p w14:paraId="6BFE4EB2" w14:textId="15950B2A" w:rsidR="00620DEF" w:rsidRPr="00620DEF" w:rsidRDefault="00620DEF" w:rsidP="00620DEF">
      <w:r w:rsidRPr="00620DEF">
        <w:t xml:space="preserve">In accordance with the </w:t>
      </w:r>
      <w:r w:rsidR="00E76E7D" w:rsidRPr="00E76E7D">
        <w:t>Accreditation Council for Continuing Medical Education’s (ACCME) Standards for Integrity and Independence in Continuing Education</w:t>
      </w:r>
      <w:r w:rsidRPr="00620DEF">
        <w:t>, CMSC</w:t>
      </w:r>
      <w:r w:rsidR="00024DB8">
        <w:t xml:space="preserve"> </w:t>
      </w:r>
      <w:r w:rsidR="004556D1" w:rsidRPr="00AF2156">
        <w:t xml:space="preserve">and the </w:t>
      </w:r>
      <w:r w:rsidR="004556D1">
        <w:t>National MS Society</w:t>
      </w:r>
      <w:r w:rsidR="004556D1" w:rsidRPr="00620DEF">
        <w:t xml:space="preserve"> </w:t>
      </w:r>
      <w:r w:rsidRPr="00620DEF">
        <w:t xml:space="preserve">require that individuals in a position to control the content of an educational activity disclose all financial relationships with </w:t>
      </w:r>
      <w:r w:rsidR="00D449EE">
        <w:t>ineligible companies</w:t>
      </w:r>
      <w:r w:rsidRPr="00620DEF">
        <w:t xml:space="preserve">. CMSC </w:t>
      </w:r>
      <w:r w:rsidR="004556D1" w:rsidRPr="00AF2156">
        <w:t xml:space="preserve">and the </w:t>
      </w:r>
      <w:r w:rsidR="004556D1">
        <w:t xml:space="preserve">National MS Society </w:t>
      </w:r>
      <w:r w:rsidR="007E34DD">
        <w:t>mitigate</w:t>
      </w:r>
      <w:r w:rsidR="007E34DD" w:rsidRPr="00620DEF">
        <w:t xml:space="preserve"> </w:t>
      </w:r>
      <w:r w:rsidRPr="00620DEF">
        <w:t xml:space="preserve">all conflicts of interest to ensure independence, objectivity, balance, and scientific rigor in all their educational programs. Furthermore, CMSC </w:t>
      </w:r>
      <w:r w:rsidR="004556D1" w:rsidRPr="00AF2156">
        <w:t xml:space="preserve">and the </w:t>
      </w:r>
      <w:r w:rsidR="004556D1">
        <w:t>National MS Society</w:t>
      </w:r>
      <w:r w:rsidR="004556D1" w:rsidRPr="00620DEF">
        <w:t xml:space="preserve"> </w:t>
      </w:r>
      <w:r w:rsidRPr="00620DEF">
        <w:t xml:space="preserve">seek to verify that all scientific research referred to, reported, or used in a CE activity conforms to the generally accepted standards of experimental design, data collection, and analysis. CMSC </w:t>
      </w:r>
      <w:r w:rsidR="004556D1" w:rsidRPr="00AF2156">
        <w:t xml:space="preserve">and the </w:t>
      </w:r>
      <w:r w:rsidR="004556D1">
        <w:t>National MS Society</w:t>
      </w:r>
      <w:r w:rsidR="004556D1" w:rsidRPr="00620DEF">
        <w:t xml:space="preserve"> </w:t>
      </w:r>
      <w:r w:rsidRPr="00620DEF">
        <w:t>are committed to providing learners with high-quality CE activities that promote improvements in health care and not those of a commercial interest.</w:t>
      </w:r>
    </w:p>
    <w:p w14:paraId="161DFE13" w14:textId="77777777" w:rsidR="00620DEF" w:rsidRPr="00620DEF" w:rsidRDefault="00620DEF" w:rsidP="00620DEF"/>
    <w:p w14:paraId="17A8D8AD" w14:textId="77777777" w:rsidR="00620DEF" w:rsidRPr="007827AA" w:rsidRDefault="00620DEF" w:rsidP="008E0738">
      <w:pPr>
        <w:pStyle w:val="Heading2"/>
        <w:rPr>
          <w:color w:val="5B9BD5" w:themeColor="accent1"/>
        </w:rPr>
      </w:pPr>
      <w:r w:rsidRPr="007827AA">
        <w:rPr>
          <w:color w:val="5B9BD5" w:themeColor="accent1"/>
        </w:rPr>
        <w:t>Faculty Disclosures</w:t>
      </w:r>
    </w:p>
    <w:p w14:paraId="172D16DA" w14:textId="0A09E6A6" w:rsidR="00620DEF" w:rsidRPr="00620DEF" w:rsidRDefault="00620DEF" w:rsidP="00620DEF">
      <w:r w:rsidRPr="00620DEF">
        <w:t xml:space="preserve">The program faculty reported the following relevant financial relationships that they have with </w:t>
      </w:r>
      <w:r w:rsidR="001C6CB2">
        <w:t>ineligible</w:t>
      </w:r>
      <w:r w:rsidR="007E34DD">
        <w:t xml:space="preserve"> companies</w:t>
      </w:r>
      <w:r w:rsidRPr="00620DEF">
        <w:t>:</w:t>
      </w:r>
    </w:p>
    <w:p w14:paraId="1F33C1E3" w14:textId="0B164708" w:rsidR="00864B33" w:rsidRPr="00697A3E" w:rsidRDefault="00864B33" w:rsidP="004E0A47"/>
    <w:p w14:paraId="3E5A1BE7" w14:textId="240D148A" w:rsidR="00864B33" w:rsidRDefault="001D74E8" w:rsidP="004E0A47">
      <w:r>
        <w:t>Pearl Werfel, PhD has disclosed no relevant financial relationships.</w:t>
      </w:r>
    </w:p>
    <w:p w14:paraId="746376BD" w14:textId="5158891A" w:rsidR="001D74E8" w:rsidRDefault="001D74E8" w:rsidP="004E0A47">
      <w:r>
        <w:t xml:space="preserve">Linda </w:t>
      </w:r>
      <w:proofErr w:type="spellStart"/>
      <w:r>
        <w:t>Trettin</w:t>
      </w:r>
      <w:proofErr w:type="spellEnd"/>
      <w:r>
        <w:t>, Ph</w:t>
      </w:r>
      <w:r w:rsidR="00422AA2">
        <w:t>D</w:t>
      </w:r>
      <w:r>
        <w:t xml:space="preserve"> has disclosed no relevant financial relationships.</w:t>
      </w:r>
    </w:p>
    <w:p w14:paraId="508285DF" w14:textId="487F72A6" w:rsidR="00422AA2" w:rsidRDefault="00422AA2" w:rsidP="004E0A47">
      <w:r>
        <w:t>Amber Landers. PhD has disclosed no relevant financial relationships.</w:t>
      </w:r>
    </w:p>
    <w:p w14:paraId="5C5E2C4F" w14:textId="2079B538" w:rsidR="00422AA2" w:rsidRDefault="00422AA2" w:rsidP="004E0A47">
      <w:r>
        <w:t>Rhoda Olkin, PhD has disclosed no relevant financial relationships.</w:t>
      </w:r>
    </w:p>
    <w:p w14:paraId="7829E63B" w14:textId="56519F1D" w:rsidR="00422AA2" w:rsidRDefault="00422AA2" w:rsidP="004E0A47">
      <w:r>
        <w:t xml:space="preserve">Andrea Arzt, LCSW has disclosed no relevant financial relationships. </w:t>
      </w:r>
    </w:p>
    <w:p w14:paraId="14520BDB" w14:textId="55D5E6F3" w:rsidR="00422AA2" w:rsidRDefault="00422AA2" w:rsidP="004E0A47">
      <w:r>
        <w:t>Katelyn Michtich, MBA has disclosed no relevant financial relationships.</w:t>
      </w:r>
    </w:p>
    <w:p w14:paraId="08BC0131" w14:textId="77777777" w:rsidR="00422AA2" w:rsidRDefault="00422AA2" w:rsidP="004E0A47"/>
    <w:p w14:paraId="579AB6A6" w14:textId="39EE5EEA" w:rsidR="009015E4" w:rsidRDefault="009015E4" w:rsidP="004E0A47">
      <w:proofErr w:type="gramStart"/>
      <w:r>
        <w:t>All of</w:t>
      </w:r>
      <w:proofErr w:type="gramEnd"/>
      <w:r>
        <w:t xml:space="preserve"> the relevant financial relationships listed for these individuals have been mitigated.</w:t>
      </w:r>
    </w:p>
    <w:p w14:paraId="481E8527" w14:textId="77777777" w:rsidR="009015E4" w:rsidRDefault="009015E4" w:rsidP="004E0A47"/>
    <w:p w14:paraId="21ED5273" w14:textId="77777777" w:rsidR="00386BDB" w:rsidRPr="007827AA" w:rsidRDefault="00386BDB" w:rsidP="00386BDB">
      <w:pPr>
        <w:pStyle w:val="Heading2"/>
        <w:rPr>
          <w:color w:val="5B9BD5" w:themeColor="accent1"/>
        </w:rPr>
      </w:pPr>
      <w:r w:rsidRPr="007827AA">
        <w:rPr>
          <w:color w:val="5B9BD5" w:themeColor="accent1"/>
        </w:rPr>
        <w:lastRenderedPageBreak/>
        <w:t>Staff Disclosures</w:t>
      </w:r>
    </w:p>
    <w:p w14:paraId="2880BDFA" w14:textId="6A940825" w:rsidR="00F51567" w:rsidRPr="00F51567" w:rsidRDefault="00F51567" w:rsidP="00F51567">
      <w:pPr>
        <w:pStyle w:val="NoSpacing"/>
      </w:pPr>
      <w:r w:rsidRPr="00F51567">
        <w:t xml:space="preserve">The planners, reviewers, editors, staff, or other members at CMSC who </w:t>
      </w:r>
      <w:r w:rsidR="00B80ED8">
        <w:t xml:space="preserve">are </w:t>
      </w:r>
      <w:proofErr w:type="gramStart"/>
      <w:r w:rsidR="00B80ED8">
        <w:t>in a position</w:t>
      </w:r>
      <w:proofErr w:type="gramEnd"/>
      <w:r w:rsidR="00B80ED8">
        <w:t xml:space="preserve"> to </w:t>
      </w:r>
      <w:r w:rsidRPr="00F51567">
        <w:t>control content have no relevant financial relationships</w:t>
      </w:r>
      <w:r w:rsidR="008A54B5">
        <w:t xml:space="preserve"> with ineligible companies</w:t>
      </w:r>
      <w:r w:rsidRPr="00F51567">
        <w:t>.</w:t>
      </w:r>
    </w:p>
    <w:p w14:paraId="6E04DC23" w14:textId="77777777" w:rsidR="00F51567" w:rsidRDefault="00F51567" w:rsidP="00F51567">
      <w:pPr>
        <w:pStyle w:val="NoSpacing"/>
      </w:pPr>
    </w:p>
    <w:p w14:paraId="4B7E0D05" w14:textId="60D41278" w:rsidR="00534680" w:rsidRDefault="00F51567" w:rsidP="00F51567">
      <w:pPr>
        <w:pStyle w:val="NoSpacing"/>
      </w:pPr>
      <w:r w:rsidRPr="00F51567">
        <w:t>The planners, reviewers, editors, staff, or other members at</w:t>
      </w:r>
      <w:r w:rsidR="004556D1" w:rsidRPr="00AF2156">
        <w:t xml:space="preserve"> the </w:t>
      </w:r>
      <w:r w:rsidR="004556D1">
        <w:t>National MS Society</w:t>
      </w:r>
      <w:r w:rsidR="004556D1" w:rsidRPr="00F51567">
        <w:t xml:space="preserve"> </w:t>
      </w:r>
      <w:r w:rsidRPr="00F51567">
        <w:t xml:space="preserve">who </w:t>
      </w:r>
      <w:r w:rsidR="00B80ED8">
        <w:t xml:space="preserve">are </w:t>
      </w:r>
      <w:proofErr w:type="gramStart"/>
      <w:r w:rsidR="00B80ED8">
        <w:t>in a position</w:t>
      </w:r>
      <w:proofErr w:type="gramEnd"/>
      <w:r w:rsidR="00B80ED8">
        <w:t xml:space="preserve"> to </w:t>
      </w:r>
      <w:r w:rsidRPr="00F51567">
        <w:t>control content have no relevant financial relationships</w:t>
      </w:r>
      <w:r w:rsidR="008A54B5">
        <w:t xml:space="preserve"> with ineligible companies</w:t>
      </w:r>
      <w:r w:rsidRPr="00F51567">
        <w:t>.</w:t>
      </w:r>
    </w:p>
    <w:p w14:paraId="3DC65EA5" w14:textId="77777777" w:rsidR="00386BDB" w:rsidRDefault="00386BDB" w:rsidP="00F51567">
      <w:pPr>
        <w:pStyle w:val="NoSpacing"/>
        <w:rPr>
          <w:rFonts w:cstheme="minorHAnsi"/>
          <w:sz w:val="20"/>
          <w:szCs w:val="20"/>
        </w:rPr>
      </w:pPr>
    </w:p>
    <w:p w14:paraId="370A1575" w14:textId="6A8DD9FF" w:rsidR="00E64EF5" w:rsidRPr="004911D0" w:rsidRDefault="00E64EF5" w:rsidP="004911D0">
      <w:pPr>
        <w:pStyle w:val="Heading2"/>
        <w:rPr>
          <w:color w:val="5B9BD5" w:themeColor="accent1"/>
        </w:rPr>
      </w:pPr>
      <w:r w:rsidRPr="00B80ED8">
        <w:rPr>
          <w:color w:val="5B9BD5" w:themeColor="accent1"/>
        </w:rPr>
        <w:t>Method of Participation / How to Receive Credit</w:t>
      </w:r>
    </w:p>
    <w:p w14:paraId="18E60392" w14:textId="4B14FA2F" w:rsidR="00E64EF5" w:rsidRDefault="00E64EF5" w:rsidP="00F51567">
      <w:pPr>
        <w:pStyle w:val="NoSpacing"/>
        <w:rPr>
          <w:rFonts w:cstheme="minorHAnsi"/>
          <w:sz w:val="20"/>
          <w:szCs w:val="20"/>
        </w:rPr>
      </w:pPr>
    </w:p>
    <w:p w14:paraId="242BD02F" w14:textId="297D3178" w:rsidR="00133DCD" w:rsidRPr="004B685B" w:rsidRDefault="00133DCD" w:rsidP="00F51567">
      <w:pPr>
        <w:pStyle w:val="NoSpacing"/>
        <w:rPr>
          <w:rFonts w:cstheme="minorHAnsi"/>
        </w:rPr>
      </w:pPr>
      <w:r w:rsidRPr="004B685B">
        <w:rPr>
          <w:rFonts w:cstheme="minorHAnsi"/>
        </w:rPr>
        <w:t xml:space="preserve">To successfully complete this activity, the participant must review the accreditation information, including learning objectives and faculty disclosures, </w:t>
      </w:r>
      <w:r w:rsidR="004B685B" w:rsidRPr="004B685B">
        <w:rPr>
          <w:rFonts w:cstheme="minorHAnsi"/>
        </w:rPr>
        <w:t xml:space="preserve">complete the suggested pre-requisites, </w:t>
      </w:r>
      <w:r w:rsidRPr="004B685B">
        <w:rPr>
          <w:rFonts w:cstheme="minorHAnsi"/>
        </w:rPr>
        <w:t xml:space="preserve">view the webinar, and complete the evaluation. Participants will receive a detailed email to complete the evaluation </w:t>
      </w:r>
      <w:r w:rsidR="004B685B" w:rsidRPr="004B685B">
        <w:rPr>
          <w:rFonts w:cstheme="minorHAnsi"/>
        </w:rPr>
        <w:t xml:space="preserve">during, after, and the day following the webinar. Once evaluation is completed, a certificate of completion will be sent to the participate as proof of CEU earned. </w:t>
      </w:r>
    </w:p>
    <w:p w14:paraId="4B23B841" w14:textId="77777777" w:rsidR="00E64EF5" w:rsidRPr="00F51567" w:rsidRDefault="00E64EF5" w:rsidP="00F51567">
      <w:pPr>
        <w:pStyle w:val="NoSpacing"/>
        <w:rPr>
          <w:rFonts w:cstheme="minorHAnsi"/>
          <w:sz w:val="20"/>
          <w:szCs w:val="20"/>
        </w:rPr>
      </w:pPr>
    </w:p>
    <w:p w14:paraId="346062A4" w14:textId="77777777" w:rsidR="00534680" w:rsidRPr="007827AA" w:rsidRDefault="00534680" w:rsidP="000F17F8">
      <w:pPr>
        <w:pStyle w:val="Heading2"/>
        <w:rPr>
          <w:color w:val="5B9BD5" w:themeColor="accent1"/>
        </w:rPr>
      </w:pPr>
      <w:r w:rsidRPr="007827AA">
        <w:rPr>
          <w:color w:val="5B9BD5" w:themeColor="accent1"/>
        </w:rPr>
        <w:t>Disclosure of Unlabeled Use</w:t>
      </w:r>
    </w:p>
    <w:p w14:paraId="70B4FCED" w14:textId="681C1BB1" w:rsidR="00534680" w:rsidRPr="00E74A73" w:rsidRDefault="00534680" w:rsidP="00534680">
      <w:pPr>
        <w:rPr>
          <w:rFonts w:cstheme="minorHAnsi"/>
        </w:rPr>
      </w:pPr>
      <w:r w:rsidRPr="00E74A73">
        <w:rPr>
          <w:rFonts w:cstheme="minorHAnsi"/>
        </w:rPr>
        <w:t xml:space="preserve">CMSC </w:t>
      </w:r>
      <w:r w:rsidR="004556D1" w:rsidRPr="00AF2156">
        <w:t xml:space="preserve">and the </w:t>
      </w:r>
      <w:r w:rsidR="004556D1">
        <w:t>National MS Society</w:t>
      </w:r>
      <w:r w:rsidR="004556D1">
        <w:rPr>
          <w:rFonts w:cstheme="minorHAnsi"/>
        </w:rPr>
        <w:t xml:space="preserve"> </w:t>
      </w:r>
      <w:r w:rsidRPr="00E74A73">
        <w:rPr>
          <w:rFonts w:cstheme="minorHAnsi"/>
        </w:rPr>
        <w:t>require faculty to disclose to the attendees when products or procedures being discussed are off-label, unlabeled, experimental, and/or investigational (not FDA approved); and any limitations on the information that is presented, such as data that are preliminary or that represent ongoing research, interim analyses, and/or unsupported opinion. Faculty in this activity may discuss information about pharmaceutical agents that is outside of US Food and Drug Administration approved labeling. This information is intended solely for continuing education and is not intended to promote off-label use of these medications. If you have questions, contact the medical affairs department of the manufacturer for the most recent prescribing information.</w:t>
      </w:r>
    </w:p>
    <w:p w14:paraId="6A57F7A5" w14:textId="77777777" w:rsidR="00E64EF5" w:rsidRDefault="00E64EF5" w:rsidP="00534680">
      <w:pPr>
        <w:rPr>
          <w:rFonts w:cstheme="minorHAnsi"/>
          <w:sz w:val="20"/>
          <w:szCs w:val="20"/>
        </w:rPr>
      </w:pPr>
    </w:p>
    <w:p w14:paraId="4BC47658" w14:textId="77777777" w:rsidR="00E64EF5" w:rsidRPr="00B80ED8" w:rsidRDefault="00E64EF5" w:rsidP="00B80ED8">
      <w:pPr>
        <w:pStyle w:val="Heading2"/>
        <w:rPr>
          <w:rFonts w:eastAsia="Times New Roman"/>
          <w:color w:val="5B9BD5" w:themeColor="accent1"/>
        </w:rPr>
      </w:pPr>
      <w:r w:rsidRPr="00B80ED8">
        <w:rPr>
          <w:rFonts w:eastAsia="Times New Roman"/>
          <w:color w:val="5B9BD5" w:themeColor="accent1"/>
        </w:rPr>
        <w:t>Commercial Support Acknowledgment</w:t>
      </w:r>
    </w:p>
    <w:p w14:paraId="4AFCDC0B" w14:textId="080EEBA3" w:rsidR="00E64EF5" w:rsidRPr="00E64EF5" w:rsidRDefault="00E64EF5" w:rsidP="00E64EF5">
      <w:pPr>
        <w:shd w:val="clear" w:color="auto" w:fill="FFFFFF"/>
        <w:spacing w:after="143"/>
        <w:rPr>
          <w:rFonts w:eastAsia="Times New Roman" w:cstheme="minorHAnsi"/>
          <w:color w:val="000000"/>
        </w:rPr>
      </w:pPr>
      <w:r w:rsidRPr="00E64EF5">
        <w:rPr>
          <w:rFonts w:eastAsia="Times New Roman" w:cstheme="minorHAnsi"/>
          <w:color w:val="000000"/>
        </w:rPr>
        <w:t xml:space="preserve">This activity is </w:t>
      </w:r>
      <w:r w:rsidR="004556D1">
        <w:rPr>
          <w:rFonts w:eastAsia="Times New Roman" w:cstheme="minorHAnsi"/>
          <w:color w:val="000000"/>
        </w:rPr>
        <w:t>not supported through an educational grant.</w:t>
      </w:r>
    </w:p>
    <w:p w14:paraId="6192762C" w14:textId="77777777" w:rsidR="00534680" w:rsidRPr="00534680" w:rsidRDefault="00534680" w:rsidP="00534680">
      <w:pPr>
        <w:rPr>
          <w:rFonts w:cstheme="minorHAnsi"/>
          <w:sz w:val="20"/>
          <w:szCs w:val="20"/>
        </w:rPr>
      </w:pPr>
    </w:p>
    <w:p w14:paraId="4ACC7091" w14:textId="77777777" w:rsidR="00534680" w:rsidRPr="007827AA" w:rsidRDefault="00534680" w:rsidP="00336613">
      <w:pPr>
        <w:pStyle w:val="Heading2"/>
        <w:rPr>
          <w:color w:val="5B9BD5" w:themeColor="accent1"/>
        </w:rPr>
      </w:pPr>
      <w:r w:rsidRPr="007827AA">
        <w:rPr>
          <w:color w:val="5B9BD5" w:themeColor="accent1"/>
        </w:rPr>
        <w:t>Disclaimer</w:t>
      </w:r>
    </w:p>
    <w:p w14:paraId="20074AD0" w14:textId="16FC3E00" w:rsidR="00534680" w:rsidRPr="00E74A73" w:rsidRDefault="00534680" w:rsidP="00534680">
      <w:pPr>
        <w:rPr>
          <w:rFonts w:cstheme="minorHAnsi"/>
        </w:rPr>
      </w:pPr>
      <w:r w:rsidRPr="00E74A73">
        <w:rPr>
          <w:rFonts w:cstheme="minorHAnsi"/>
        </w:rPr>
        <w:t xml:space="preserve">CMSC </w:t>
      </w:r>
      <w:r w:rsidR="004556D1" w:rsidRPr="00AF2156">
        <w:t xml:space="preserve">and the </w:t>
      </w:r>
      <w:r w:rsidR="004556D1">
        <w:t>National MS Society</w:t>
      </w:r>
      <w:r w:rsidR="004556D1" w:rsidRPr="00E74A73">
        <w:rPr>
          <w:rFonts w:cstheme="minorHAnsi"/>
        </w:rPr>
        <w:t xml:space="preserve"> </w:t>
      </w:r>
      <w:r w:rsidRPr="00E74A73">
        <w:rPr>
          <w:rFonts w:cstheme="minorHAnsi"/>
        </w:rPr>
        <w:t xml:space="preserve">present this information for educational purposes only. The content is provided solely by faculty who have been selected because of recognized expertise in their field. Participants have the professional responsibility to ensure that products are prescribed and used appropriately </w:t>
      </w:r>
      <w:proofErr w:type="gramStart"/>
      <w:r w:rsidRPr="00E74A73">
        <w:rPr>
          <w:rFonts w:cstheme="minorHAnsi"/>
        </w:rPr>
        <w:t>on the basis of</w:t>
      </w:r>
      <w:proofErr w:type="gramEnd"/>
      <w:r w:rsidRPr="00E74A73">
        <w:rPr>
          <w:rFonts w:cstheme="minorHAnsi"/>
        </w:rPr>
        <w:t xml:space="preserve"> their own clinical judgment and accepted standards of care. CMSC </w:t>
      </w:r>
      <w:r w:rsidR="004556D1" w:rsidRPr="00AF2156">
        <w:t xml:space="preserve">and the </w:t>
      </w:r>
      <w:r w:rsidR="004556D1">
        <w:t>National MS Society,</w:t>
      </w:r>
      <w:r w:rsidR="004556D1" w:rsidRPr="00E74A73">
        <w:rPr>
          <w:rFonts w:cstheme="minorHAnsi"/>
        </w:rPr>
        <w:t xml:space="preserve"> </w:t>
      </w:r>
      <w:r w:rsidRPr="00E74A73">
        <w:rPr>
          <w:rFonts w:cstheme="minorHAnsi"/>
        </w:rPr>
        <w:t>and the commercial supporter</w:t>
      </w:r>
      <w:r w:rsidR="002D7D8B">
        <w:rPr>
          <w:rFonts w:cstheme="minorHAnsi"/>
        </w:rPr>
        <w:t>(s)</w:t>
      </w:r>
      <w:r w:rsidRPr="00E74A73">
        <w:rPr>
          <w:rFonts w:cstheme="minorHAnsi"/>
        </w:rPr>
        <w:t xml:space="preserve"> assume no liability for the information herein.</w:t>
      </w:r>
    </w:p>
    <w:p w14:paraId="52CDC2C3" w14:textId="77777777" w:rsidR="00B80ED8" w:rsidRPr="00E74A73" w:rsidRDefault="00B80ED8" w:rsidP="00534680">
      <w:pPr>
        <w:rPr>
          <w:rFonts w:cstheme="minorHAnsi"/>
        </w:rPr>
      </w:pPr>
    </w:p>
    <w:p w14:paraId="3AB58B55" w14:textId="77777777" w:rsidR="00B80ED8" w:rsidRPr="00B80ED8" w:rsidRDefault="00B80ED8" w:rsidP="00B80ED8">
      <w:pPr>
        <w:pStyle w:val="Heading2"/>
        <w:rPr>
          <w:color w:val="5B9BD5" w:themeColor="accent1"/>
        </w:rPr>
      </w:pPr>
      <w:r w:rsidRPr="00B80ED8">
        <w:rPr>
          <w:color w:val="5B9BD5" w:themeColor="accent1"/>
        </w:rPr>
        <w:t>Privacy Policy</w:t>
      </w:r>
    </w:p>
    <w:p w14:paraId="61AF0335" w14:textId="33687307" w:rsidR="00B80ED8" w:rsidRDefault="003E246E" w:rsidP="00534680">
      <w:pPr>
        <w:rPr>
          <w:rFonts w:cstheme="minorHAnsi"/>
        </w:rPr>
      </w:pPr>
      <w:hyperlink r:id="rId5" w:history="1">
        <w:r w:rsidR="001313BC" w:rsidRPr="00BA3B5D">
          <w:rPr>
            <w:rStyle w:val="Hyperlink"/>
            <w:rFonts w:cstheme="minorHAnsi"/>
          </w:rPr>
          <w:t>https://www.nationalmssociety.org/Helpful-Links/Legal-Notice-Privacy-Policy/Privacy-Policy</w:t>
        </w:r>
      </w:hyperlink>
    </w:p>
    <w:p w14:paraId="121B0576" w14:textId="77777777" w:rsidR="00EB769E" w:rsidRDefault="00EB769E" w:rsidP="00534680">
      <w:pPr>
        <w:rPr>
          <w:rFonts w:cstheme="minorHAnsi"/>
          <w:sz w:val="20"/>
          <w:szCs w:val="20"/>
        </w:rPr>
      </w:pPr>
    </w:p>
    <w:p w14:paraId="31AD475A" w14:textId="77777777" w:rsidR="00B80ED8" w:rsidRPr="00B80ED8" w:rsidRDefault="00B80ED8" w:rsidP="00B80ED8">
      <w:pPr>
        <w:pStyle w:val="Heading2"/>
        <w:rPr>
          <w:color w:val="5B9BD5" w:themeColor="accent1"/>
        </w:rPr>
      </w:pPr>
      <w:r w:rsidRPr="00B80ED8">
        <w:rPr>
          <w:color w:val="5B9BD5" w:themeColor="accent1"/>
        </w:rPr>
        <w:t>Contact Information</w:t>
      </w:r>
    </w:p>
    <w:p w14:paraId="5F97061C" w14:textId="078F6301" w:rsidR="00EB769E" w:rsidRPr="00E74A73" w:rsidRDefault="00EB769E" w:rsidP="00534680">
      <w:pPr>
        <w:rPr>
          <w:rFonts w:cstheme="minorHAnsi"/>
        </w:rPr>
      </w:pPr>
      <w:r w:rsidRPr="00E74A73">
        <w:rPr>
          <w:rFonts w:cstheme="minorHAnsi"/>
        </w:rPr>
        <w:t xml:space="preserve">If you have any questions about this activity, please contact </w:t>
      </w:r>
      <w:r w:rsidR="004556D1" w:rsidRPr="00AF2156">
        <w:t xml:space="preserve">the </w:t>
      </w:r>
      <w:r w:rsidR="004556D1">
        <w:t xml:space="preserve">National MS Society at </w:t>
      </w:r>
      <w:hyperlink r:id="rId6" w:history="1">
        <w:r w:rsidR="004556D1" w:rsidRPr="00093CCB">
          <w:rPr>
            <w:rStyle w:val="Hyperlink"/>
          </w:rPr>
          <w:t>Katelyn.michtich@nmss.org</w:t>
        </w:r>
      </w:hyperlink>
      <w:r w:rsidR="004556D1">
        <w:t xml:space="preserve">. </w:t>
      </w:r>
    </w:p>
    <w:sectPr w:rsidR="00EB769E" w:rsidRPr="00E74A73" w:rsidSect="00BD38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2BC"/>
    <w:multiLevelType w:val="hybridMultilevel"/>
    <w:tmpl w:val="F19CA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D1081"/>
    <w:multiLevelType w:val="hybridMultilevel"/>
    <w:tmpl w:val="D4F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967B3"/>
    <w:multiLevelType w:val="hybridMultilevel"/>
    <w:tmpl w:val="37D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B4566"/>
    <w:multiLevelType w:val="hybridMultilevel"/>
    <w:tmpl w:val="335A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A76A8"/>
    <w:multiLevelType w:val="hybridMultilevel"/>
    <w:tmpl w:val="DA0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93"/>
    <w:rsid w:val="000230FD"/>
    <w:rsid w:val="00024DB8"/>
    <w:rsid w:val="00052EF4"/>
    <w:rsid w:val="000B26E8"/>
    <w:rsid w:val="000C4C93"/>
    <w:rsid w:val="000E12CA"/>
    <w:rsid w:val="000F17F8"/>
    <w:rsid w:val="0011095F"/>
    <w:rsid w:val="001313BC"/>
    <w:rsid w:val="00133DCD"/>
    <w:rsid w:val="0015092A"/>
    <w:rsid w:val="0017175D"/>
    <w:rsid w:val="00181582"/>
    <w:rsid w:val="001C4E54"/>
    <w:rsid w:val="001C6CB2"/>
    <w:rsid w:val="001D6986"/>
    <w:rsid w:val="001D74E8"/>
    <w:rsid w:val="0021129C"/>
    <w:rsid w:val="0025618C"/>
    <w:rsid w:val="00262DBB"/>
    <w:rsid w:val="002C541A"/>
    <w:rsid w:val="002D7D8B"/>
    <w:rsid w:val="002E31C7"/>
    <w:rsid w:val="00336613"/>
    <w:rsid w:val="00381016"/>
    <w:rsid w:val="00381C15"/>
    <w:rsid w:val="00386BDB"/>
    <w:rsid w:val="00387537"/>
    <w:rsid w:val="003B1DC1"/>
    <w:rsid w:val="003C44EB"/>
    <w:rsid w:val="003C4706"/>
    <w:rsid w:val="003E246E"/>
    <w:rsid w:val="00404431"/>
    <w:rsid w:val="00422AA2"/>
    <w:rsid w:val="00425718"/>
    <w:rsid w:val="0044178E"/>
    <w:rsid w:val="00447ACC"/>
    <w:rsid w:val="00451F3A"/>
    <w:rsid w:val="004556D1"/>
    <w:rsid w:val="0049029A"/>
    <w:rsid w:val="004911D0"/>
    <w:rsid w:val="004B685B"/>
    <w:rsid w:val="004C61F8"/>
    <w:rsid w:val="004E0A47"/>
    <w:rsid w:val="004E43CA"/>
    <w:rsid w:val="004F230C"/>
    <w:rsid w:val="004F2523"/>
    <w:rsid w:val="00504ADB"/>
    <w:rsid w:val="00534680"/>
    <w:rsid w:val="00560EF5"/>
    <w:rsid w:val="00563CCA"/>
    <w:rsid w:val="005673FC"/>
    <w:rsid w:val="00591327"/>
    <w:rsid w:val="005F6F29"/>
    <w:rsid w:val="00620DEF"/>
    <w:rsid w:val="00666F28"/>
    <w:rsid w:val="00671A73"/>
    <w:rsid w:val="006977FD"/>
    <w:rsid w:val="00697A3E"/>
    <w:rsid w:val="006B72BC"/>
    <w:rsid w:val="006E2100"/>
    <w:rsid w:val="00711136"/>
    <w:rsid w:val="007827AA"/>
    <w:rsid w:val="007E34DD"/>
    <w:rsid w:val="007F1B60"/>
    <w:rsid w:val="007F2F9B"/>
    <w:rsid w:val="00844893"/>
    <w:rsid w:val="00851BCF"/>
    <w:rsid w:val="00864B33"/>
    <w:rsid w:val="008652AF"/>
    <w:rsid w:val="008A54B5"/>
    <w:rsid w:val="008E0738"/>
    <w:rsid w:val="009015E4"/>
    <w:rsid w:val="00926499"/>
    <w:rsid w:val="009428F0"/>
    <w:rsid w:val="00965254"/>
    <w:rsid w:val="00984B58"/>
    <w:rsid w:val="009E0E83"/>
    <w:rsid w:val="00A405E0"/>
    <w:rsid w:val="00A5730B"/>
    <w:rsid w:val="00A85A43"/>
    <w:rsid w:val="00AD78A2"/>
    <w:rsid w:val="00AE2A56"/>
    <w:rsid w:val="00AF2156"/>
    <w:rsid w:val="00B222F2"/>
    <w:rsid w:val="00B34C73"/>
    <w:rsid w:val="00B80ED8"/>
    <w:rsid w:val="00BA0C22"/>
    <w:rsid w:val="00BB1A3C"/>
    <w:rsid w:val="00BD1F4F"/>
    <w:rsid w:val="00BD3886"/>
    <w:rsid w:val="00BF6D9E"/>
    <w:rsid w:val="00C259E8"/>
    <w:rsid w:val="00C711DB"/>
    <w:rsid w:val="00D3639E"/>
    <w:rsid w:val="00D36995"/>
    <w:rsid w:val="00D371CF"/>
    <w:rsid w:val="00D449EE"/>
    <w:rsid w:val="00D910A1"/>
    <w:rsid w:val="00DC15E9"/>
    <w:rsid w:val="00DD4914"/>
    <w:rsid w:val="00E07FCE"/>
    <w:rsid w:val="00E5759E"/>
    <w:rsid w:val="00E64EF5"/>
    <w:rsid w:val="00E74A73"/>
    <w:rsid w:val="00E76E7D"/>
    <w:rsid w:val="00EB769E"/>
    <w:rsid w:val="00EF13C1"/>
    <w:rsid w:val="00F15227"/>
    <w:rsid w:val="00F301C8"/>
    <w:rsid w:val="00F35A22"/>
    <w:rsid w:val="00F51567"/>
    <w:rsid w:val="00F703CF"/>
    <w:rsid w:val="00F7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8B92"/>
  <w15:chartTrackingRefBased/>
  <w15:docId w15:val="{2D8CF68A-85AC-4411-8DAB-3DD70F30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86"/>
  </w:style>
  <w:style w:type="paragraph" w:styleId="Heading1">
    <w:name w:val="heading 1"/>
    <w:basedOn w:val="Normal"/>
    <w:next w:val="Normal"/>
    <w:link w:val="Heading1Char"/>
    <w:uiPriority w:val="9"/>
    <w:qFormat/>
    <w:rsid w:val="008E07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613"/>
    <w:pPr>
      <w:keepNext/>
      <w:keepLines/>
      <w:spacing w:before="40"/>
      <w:outlineLvl w:val="1"/>
    </w:pPr>
    <w:rPr>
      <w:rFonts w:asciiTheme="majorHAnsi" w:eastAsiaTheme="majorEastAsia" w:hAnsiTheme="majorHAnsi" w:cstheme="majorBidi"/>
      <w:b/>
      <w:color w:val="ED7D31" w:themeColor="accent2"/>
      <w:sz w:val="26"/>
      <w:szCs w:val="26"/>
    </w:rPr>
  </w:style>
  <w:style w:type="paragraph" w:styleId="Heading4">
    <w:name w:val="heading 4"/>
    <w:basedOn w:val="Normal"/>
    <w:next w:val="Normal"/>
    <w:link w:val="Heading4Char"/>
    <w:uiPriority w:val="9"/>
    <w:semiHidden/>
    <w:unhideWhenUsed/>
    <w:qFormat/>
    <w:rsid w:val="00F515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5"/>
    <w:pPr>
      <w:ind w:left="720"/>
      <w:contextualSpacing/>
    </w:pPr>
  </w:style>
  <w:style w:type="character" w:customStyle="1" w:styleId="Heading1Char">
    <w:name w:val="Heading 1 Char"/>
    <w:basedOn w:val="DefaultParagraphFont"/>
    <w:link w:val="Heading1"/>
    <w:uiPriority w:val="9"/>
    <w:rsid w:val="008E07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6613"/>
    <w:rPr>
      <w:rFonts w:asciiTheme="majorHAnsi" w:eastAsiaTheme="majorEastAsia" w:hAnsiTheme="majorHAnsi" w:cstheme="majorBidi"/>
      <w:b/>
      <w:color w:val="ED7D31" w:themeColor="accent2"/>
      <w:sz w:val="26"/>
      <w:szCs w:val="26"/>
    </w:rPr>
  </w:style>
  <w:style w:type="table" w:styleId="TableGrid">
    <w:name w:val="Table Grid"/>
    <w:basedOn w:val="TableNormal"/>
    <w:uiPriority w:val="39"/>
    <w:rsid w:val="0002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51567"/>
    <w:rPr>
      <w:rFonts w:asciiTheme="majorHAnsi" w:eastAsiaTheme="majorEastAsia" w:hAnsiTheme="majorHAnsi" w:cstheme="majorBidi"/>
      <w:i/>
      <w:iCs/>
      <w:color w:val="2E74B5" w:themeColor="accent1" w:themeShade="BF"/>
    </w:rPr>
  </w:style>
  <w:style w:type="paragraph" w:styleId="NoSpacing">
    <w:name w:val="No Spacing"/>
    <w:uiPriority w:val="1"/>
    <w:qFormat/>
    <w:rsid w:val="00F51567"/>
  </w:style>
  <w:style w:type="character" w:styleId="CommentReference">
    <w:name w:val="annotation reference"/>
    <w:basedOn w:val="DefaultParagraphFont"/>
    <w:uiPriority w:val="99"/>
    <w:semiHidden/>
    <w:unhideWhenUsed/>
    <w:rsid w:val="00447ACC"/>
    <w:rPr>
      <w:sz w:val="16"/>
      <w:szCs w:val="16"/>
    </w:rPr>
  </w:style>
  <w:style w:type="paragraph" w:styleId="CommentText">
    <w:name w:val="annotation text"/>
    <w:basedOn w:val="Normal"/>
    <w:link w:val="CommentTextChar"/>
    <w:uiPriority w:val="99"/>
    <w:semiHidden/>
    <w:unhideWhenUsed/>
    <w:rsid w:val="00447ACC"/>
    <w:rPr>
      <w:sz w:val="20"/>
      <w:szCs w:val="20"/>
    </w:rPr>
  </w:style>
  <w:style w:type="character" w:customStyle="1" w:styleId="CommentTextChar">
    <w:name w:val="Comment Text Char"/>
    <w:basedOn w:val="DefaultParagraphFont"/>
    <w:link w:val="CommentText"/>
    <w:uiPriority w:val="99"/>
    <w:semiHidden/>
    <w:rsid w:val="00447ACC"/>
    <w:rPr>
      <w:sz w:val="20"/>
      <w:szCs w:val="20"/>
    </w:rPr>
  </w:style>
  <w:style w:type="paragraph" w:styleId="CommentSubject">
    <w:name w:val="annotation subject"/>
    <w:basedOn w:val="CommentText"/>
    <w:next w:val="CommentText"/>
    <w:link w:val="CommentSubjectChar"/>
    <w:uiPriority w:val="99"/>
    <w:semiHidden/>
    <w:unhideWhenUsed/>
    <w:rsid w:val="00447ACC"/>
    <w:rPr>
      <w:b/>
      <w:bCs/>
    </w:rPr>
  </w:style>
  <w:style w:type="character" w:customStyle="1" w:styleId="CommentSubjectChar">
    <w:name w:val="Comment Subject Char"/>
    <w:basedOn w:val="CommentTextChar"/>
    <w:link w:val="CommentSubject"/>
    <w:uiPriority w:val="99"/>
    <w:semiHidden/>
    <w:rsid w:val="00447ACC"/>
    <w:rPr>
      <w:b/>
      <w:bCs/>
      <w:sz w:val="20"/>
      <w:szCs w:val="20"/>
    </w:rPr>
  </w:style>
  <w:style w:type="paragraph" w:styleId="BalloonText">
    <w:name w:val="Balloon Text"/>
    <w:basedOn w:val="Normal"/>
    <w:link w:val="BalloonTextChar"/>
    <w:uiPriority w:val="99"/>
    <w:semiHidden/>
    <w:unhideWhenUsed/>
    <w:rsid w:val="0044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CC"/>
    <w:rPr>
      <w:rFonts w:ascii="Segoe UI" w:hAnsi="Segoe UI" w:cs="Segoe UI"/>
      <w:sz w:val="18"/>
      <w:szCs w:val="18"/>
    </w:rPr>
  </w:style>
  <w:style w:type="character" w:styleId="Hyperlink">
    <w:name w:val="Hyperlink"/>
    <w:basedOn w:val="DefaultParagraphFont"/>
    <w:uiPriority w:val="99"/>
    <w:unhideWhenUsed/>
    <w:rsid w:val="004556D1"/>
    <w:rPr>
      <w:color w:val="0563C1" w:themeColor="hyperlink"/>
      <w:u w:val="single"/>
    </w:rPr>
  </w:style>
  <w:style w:type="character" w:customStyle="1" w:styleId="UnresolvedMention1">
    <w:name w:val="Unresolved Mention1"/>
    <w:basedOn w:val="DefaultParagraphFont"/>
    <w:uiPriority w:val="99"/>
    <w:semiHidden/>
    <w:unhideWhenUsed/>
    <w:rsid w:val="004556D1"/>
    <w:rPr>
      <w:color w:val="605E5C"/>
      <w:shd w:val="clear" w:color="auto" w:fill="E1DFDD"/>
    </w:rPr>
  </w:style>
  <w:style w:type="paragraph" w:customStyle="1" w:styleId="BodyA">
    <w:name w:val="Body A"/>
    <w:rsid w:val="00DD4914"/>
    <w:pPr>
      <w:pBdr>
        <w:top w:val="nil"/>
        <w:left w:val="nil"/>
        <w:bottom w:val="nil"/>
        <w:right w:val="nil"/>
        <w:between w:val="nil"/>
        <w:bar w:val="nil"/>
      </w:pBdr>
    </w:pPr>
    <w:rPr>
      <w:rFonts w:ascii="Calibri" w:eastAsia="Arial Unicode MS" w:hAnsi="Arial Unicode MS" w:cs="Arial Unicode MS"/>
      <w:color w:val="000000"/>
      <w:sz w:val="24"/>
      <w:szCs w:val="24"/>
      <w:u w:color="000000"/>
      <w:bdr w:val="nil"/>
    </w:rPr>
  </w:style>
  <w:style w:type="character" w:styleId="FollowedHyperlink">
    <w:name w:val="FollowedHyperlink"/>
    <w:basedOn w:val="DefaultParagraphFont"/>
    <w:uiPriority w:val="99"/>
    <w:semiHidden/>
    <w:unhideWhenUsed/>
    <w:rsid w:val="004B6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lyn.michtich@nmss.org" TargetMode="External"/><Relationship Id="rId5" Type="http://schemas.openxmlformats.org/officeDocument/2006/relationships/hyperlink" Target="https://www.nationalmssociety.org/Helpful-Links/Legal-Notice-Privacy-Policy/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77E9905084AAEA59404132BCAA65E"/>
        <w:category>
          <w:name w:val="General"/>
          <w:gallery w:val="placeholder"/>
        </w:category>
        <w:types>
          <w:type w:val="bbPlcHdr"/>
        </w:types>
        <w:behaviors>
          <w:behavior w:val="content"/>
        </w:behaviors>
        <w:guid w:val="{D15DEE07-AFDE-49F7-B74B-F29F8E6BD7A4}"/>
      </w:docPartPr>
      <w:docPartBody>
        <w:p w:rsidR="009D1000" w:rsidRDefault="00BB1B3D" w:rsidP="00BB1B3D">
          <w:pPr>
            <w:pStyle w:val="04277E9905084AAEA59404132BCAA65E"/>
          </w:pPr>
          <w:r w:rsidRPr="005C29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D"/>
    <w:rsid w:val="002D783C"/>
    <w:rsid w:val="009D1000"/>
    <w:rsid w:val="00BB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B3D"/>
    <w:rPr>
      <w:color w:val="808080"/>
    </w:rPr>
  </w:style>
  <w:style w:type="paragraph" w:customStyle="1" w:styleId="04277E9905084AAEA59404132BCAA65E">
    <w:name w:val="04277E9905084AAEA59404132BCAA65E"/>
    <w:rsid w:val="00BB1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Trott</dc:creator>
  <cp:keywords/>
  <dc:description/>
  <cp:lastModifiedBy>Hope Nearhood</cp:lastModifiedBy>
  <cp:revision>2</cp:revision>
  <dcterms:created xsi:type="dcterms:W3CDTF">2021-05-28T13:54:00Z</dcterms:created>
  <dcterms:modified xsi:type="dcterms:W3CDTF">2021-05-28T13:54:00Z</dcterms:modified>
</cp:coreProperties>
</file>