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650B85" w14:paraId="6DE49EE6" w14:textId="77777777" w:rsidTr="00650B85">
        <w:trPr>
          <w:tblCellSpacing w:w="0" w:type="dxa"/>
          <w:jc w:val="center"/>
        </w:trPr>
        <w:tc>
          <w:tcPr>
            <w:tcW w:w="0" w:type="auto"/>
            <w:shd w:val="clear" w:color="auto" w:fill="FFFFFF"/>
            <w:tcMar>
              <w:top w:w="0" w:type="dxa"/>
              <w:left w:w="615" w:type="dxa"/>
              <w:bottom w:w="75" w:type="dxa"/>
              <w:right w:w="615" w:type="dxa"/>
            </w:tcMar>
            <w:vAlign w:val="center"/>
            <w:hideMark/>
          </w:tcPr>
          <w:p w14:paraId="13EFB44D" w14:textId="77777777" w:rsidR="00650B85" w:rsidRDefault="00650B85">
            <w:pPr>
              <w:rPr>
                <w:rFonts w:ascii="Arial" w:eastAsia="Times New Roman"/>
              </w:rPr>
            </w:pPr>
            <w:r>
              <w:rPr>
                <w:rFonts w:ascii="Arial" w:eastAsia="Times New Roman"/>
              </w:rPr>
              <w:t> </w:t>
            </w:r>
          </w:p>
        </w:tc>
      </w:tr>
      <w:tr w:rsidR="00650B85" w14:paraId="77FC26E2" w14:textId="77777777" w:rsidTr="00650B85">
        <w:trPr>
          <w:tblCellSpacing w:w="0" w:type="dxa"/>
          <w:jc w:val="center"/>
        </w:trPr>
        <w:tc>
          <w:tcPr>
            <w:tcW w:w="0" w:type="auto"/>
            <w:shd w:val="clear" w:color="auto" w:fill="FFFFFF"/>
            <w:tcMar>
              <w:top w:w="0" w:type="dxa"/>
              <w:left w:w="615" w:type="dxa"/>
              <w:bottom w:w="375" w:type="dxa"/>
              <w:right w:w="615" w:type="dxa"/>
            </w:tcMar>
            <w:vAlign w:val="center"/>
            <w:hideMark/>
          </w:tcPr>
          <w:p w14:paraId="76B0CED8" w14:textId="2A9B58F1" w:rsidR="00650B85" w:rsidRDefault="00650B85">
            <w:pPr>
              <w:rPr>
                <w:rFonts w:ascii="Arial" w:eastAsia="Times New Roman"/>
              </w:rPr>
            </w:pPr>
            <w:r>
              <w:rPr>
                <w:rFonts w:ascii="Arial" w:eastAsia="Times New Roman"/>
                <w:noProof/>
              </w:rPr>
              <w:drawing>
                <wp:inline distT="0" distB="0" distL="0" distR="0" wp14:anchorId="5B13CB2D" wp14:editId="2488AE81">
                  <wp:extent cx="1744980" cy="365760"/>
                  <wp:effectExtent l="0" t="0" r="7620" b="15240"/>
                  <wp:docPr id="195835925" name="Picture 7" descr="National Multiple Sclerosis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Multiple Sclerosis Society"/>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44980" cy="365760"/>
                          </a:xfrm>
                          <a:prstGeom prst="rect">
                            <a:avLst/>
                          </a:prstGeom>
                          <a:noFill/>
                          <a:ln>
                            <a:noFill/>
                          </a:ln>
                        </pic:spPr>
                      </pic:pic>
                    </a:graphicData>
                  </a:graphic>
                </wp:inline>
              </w:drawing>
            </w:r>
          </w:p>
        </w:tc>
      </w:tr>
      <w:tr w:rsidR="00650B85" w14:paraId="13B8EAE7" w14:textId="77777777" w:rsidTr="00650B85">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47E47151"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2377A7FD" w14:textId="77777777">
                    <w:trPr>
                      <w:tblCellSpacing w:w="0" w:type="dxa"/>
                    </w:trPr>
                    <w:tc>
                      <w:tcPr>
                        <w:tcW w:w="0" w:type="auto"/>
                        <w:vAlign w:val="center"/>
                        <w:hideMark/>
                      </w:tcPr>
                      <w:p w14:paraId="122FE2AE" w14:textId="77777777" w:rsidR="00650B85" w:rsidRDefault="00650B85">
                        <w:pPr>
                          <w:jc w:val="center"/>
                          <w:rPr>
                            <w:rFonts w:ascii="Arial" w:eastAsia="Times New Roman"/>
                          </w:rPr>
                        </w:pPr>
                        <w:r>
                          <w:rPr>
                            <w:rFonts w:ascii="Arial" w:eastAsia="Times New Roman"/>
                            <w:noProof/>
                          </w:rPr>
                          <w:drawing>
                            <wp:inline distT="0" distB="0" distL="0" distR="0" wp14:anchorId="21666AE5" wp14:editId="3038138F">
                              <wp:extent cx="5417820" cy="1889760"/>
                              <wp:effectExtent l="0" t="0" r="11430" b="15240"/>
                              <wp:docPr id="2142901983" name="Picture 6" descr="MS Clinical Care Connection, a resource for healthcare professio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 Clinical Care Connection, a resource for healthcare professional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17820" cy="1889760"/>
                                      </a:xfrm>
                                      <a:prstGeom prst="rect">
                                        <a:avLst/>
                                      </a:prstGeom>
                                      <a:noFill/>
                                      <a:ln>
                                        <a:noFill/>
                                      </a:ln>
                                    </pic:spPr>
                                  </pic:pic>
                                </a:graphicData>
                              </a:graphic>
                            </wp:inline>
                          </w:drawing>
                        </w:r>
                      </w:p>
                      <w:p w14:paraId="7BEAD0E3" w14:textId="77777777" w:rsidR="00650B85" w:rsidRDefault="00650B85">
                        <w:pPr>
                          <w:jc w:val="center"/>
                          <w:rPr>
                            <w:rFonts w:ascii="Arial" w:eastAsia="Times New Roman"/>
                          </w:rPr>
                        </w:pPr>
                      </w:p>
                      <w:p w14:paraId="1F6C9408" w14:textId="72531396" w:rsidR="00650B85" w:rsidRDefault="00650B85">
                        <w:pPr>
                          <w:jc w:val="center"/>
                          <w:rPr>
                            <w:rFonts w:ascii="Arial" w:eastAsia="Times New Roman"/>
                          </w:rPr>
                        </w:pPr>
                      </w:p>
                    </w:tc>
                  </w:tr>
                </w:tbl>
                <w:p w14:paraId="4074476A" w14:textId="77777777" w:rsidR="00650B85" w:rsidRDefault="00650B85">
                  <w:pPr>
                    <w:rPr>
                      <w:rFonts w:ascii="Times New Roman" w:eastAsia="Times New Roman" w:hAnsi="Times New Roman" w:cs="Times New Roman"/>
                      <w:sz w:val="20"/>
                      <w:szCs w:val="20"/>
                    </w:rPr>
                  </w:pPr>
                </w:p>
              </w:tc>
            </w:tr>
          </w:tbl>
          <w:p w14:paraId="21DC1907" w14:textId="77777777" w:rsidR="00650B85" w:rsidRDefault="00650B85">
            <w:pPr>
              <w:rPr>
                <w:rFonts w:ascii="Times New Roman" w:eastAsia="Times New Roman" w:hAnsi="Times New Roman" w:cs="Times New Roman"/>
                <w:sz w:val="20"/>
                <w:szCs w:val="20"/>
              </w:rPr>
            </w:pPr>
          </w:p>
        </w:tc>
      </w:tr>
      <w:tr w:rsidR="00650B85" w14:paraId="513812D6" w14:textId="77777777" w:rsidTr="00650B85">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4284E287" w14:textId="77777777">
              <w:trPr>
                <w:tblCellSpacing w:w="0" w:type="dxa"/>
              </w:trPr>
              <w:tc>
                <w:tcPr>
                  <w:tcW w:w="0" w:type="auto"/>
                  <w:tcMar>
                    <w:top w:w="150" w:type="dxa"/>
                    <w:left w:w="600" w:type="dxa"/>
                    <w:bottom w:w="30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650B85" w14:paraId="174446E0" w14:textId="77777777">
                    <w:trPr>
                      <w:tblCellSpacing w:w="0" w:type="dxa"/>
                    </w:trPr>
                    <w:tc>
                      <w:tcPr>
                        <w:tcW w:w="0" w:type="auto"/>
                        <w:vAlign w:val="center"/>
                        <w:hideMark/>
                      </w:tcPr>
                      <w:p w14:paraId="55F38881" w14:textId="77777777" w:rsidR="00650B85" w:rsidRDefault="00650B85">
                        <w:pPr>
                          <w:spacing w:line="270" w:lineRule="exact"/>
                          <w:rPr>
                            <w:rFonts w:ascii="Arial" w:eastAsia="Times New Roman" w:hAnsi="Source Sans Pro"/>
                            <w:color w:val="544D46"/>
                          </w:rPr>
                        </w:pPr>
                        <w:r>
                          <w:rPr>
                            <w:rFonts w:ascii="Arial" w:eastAsia="Times New Roman" w:hAnsi="Source Sans Pro"/>
                            <w:color w:val="544D46"/>
                          </w:rPr>
                          <w:t xml:space="preserve">March is MS Awareness Month. Many of you celebrated and recognized the resilience of your patients living with MS. As we reach the end of the month, I'd love to hear stories of how you all celebrated the powerful work you do </w:t>
                        </w:r>
                        <w:proofErr w:type="spellStart"/>
                        <w:r>
                          <w:rPr>
                            <w:rFonts w:ascii="Arial" w:eastAsia="Times New Roman" w:hAnsi="Source Sans Pro"/>
                            <w:color w:val="544D46"/>
                          </w:rPr>
                          <w:t>everyday</w:t>
                        </w:r>
                        <w:proofErr w:type="spellEnd"/>
                        <w:r>
                          <w:rPr>
                            <w:rFonts w:ascii="Arial" w:eastAsia="Times New Roman" w:hAnsi="Source Sans Pro"/>
                            <w:color w:val="544D46"/>
                          </w:rPr>
                          <w:t xml:space="preserve"> to help with MS Community. Please reach out with stories or pictures of your month's celebrations. Also, know that I celebrate YOU and am grateful for your ongoing commitment to providing quality, forward thinking MS care.</w:t>
                        </w:r>
                      </w:p>
                      <w:p w14:paraId="7B7B525F" w14:textId="77777777" w:rsidR="00650B85" w:rsidRDefault="00650B85">
                        <w:pPr>
                          <w:spacing w:line="270" w:lineRule="exact"/>
                          <w:rPr>
                            <w:rFonts w:ascii="Arial" w:eastAsia="Times New Roman" w:hAnsi="Source Sans Pro"/>
                            <w:color w:val="544D46"/>
                          </w:rPr>
                        </w:pPr>
                      </w:p>
                      <w:p w14:paraId="2ABFFE56" w14:textId="77777777" w:rsidR="00650B85" w:rsidRDefault="00650B85">
                        <w:pPr>
                          <w:spacing w:line="270" w:lineRule="exact"/>
                          <w:rPr>
                            <w:rFonts w:ascii="Arial" w:eastAsia="Times New Roman" w:hAnsi="Source Sans Pro"/>
                            <w:color w:val="544D46"/>
                          </w:rPr>
                        </w:pPr>
                      </w:p>
                      <w:p w14:paraId="38184CBA" w14:textId="77777777" w:rsidR="00650B85" w:rsidRDefault="00650B85">
                        <w:pPr>
                          <w:spacing w:line="270" w:lineRule="exact"/>
                          <w:rPr>
                            <w:rFonts w:ascii="Arial" w:eastAsia="Times New Roman" w:hAnsi="Source Sans Pro"/>
                            <w:color w:val="544D46"/>
                          </w:rPr>
                        </w:pPr>
                      </w:p>
                    </w:tc>
                  </w:tr>
                </w:tbl>
                <w:p w14:paraId="315FC7E8" w14:textId="77777777" w:rsidR="00650B85" w:rsidRDefault="00650B85">
                  <w:pPr>
                    <w:rPr>
                      <w:rFonts w:ascii="Times New Roman" w:eastAsia="Times New Roman" w:hAnsi="Times New Roman" w:cs="Times New Roman"/>
                      <w:sz w:val="20"/>
                      <w:szCs w:val="20"/>
                    </w:rPr>
                  </w:pPr>
                </w:p>
              </w:tc>
            </w:tr>
          </w:tbl>
          <w:p w14:paraId="7EF32750" w14:textId="77777777" w:rsidR="00650B85" w:rsidRDefault="00650B85">
            <w:pPr>
              <w:rPr>
                <w:rFonts w:ascii="Times New Roman" w:eastAsia="Times New Roman" w:hAnsi="Times New Roman" w:cs="Times New Roman"/>
                <w:sz w:val="20"/>
                <w:szCs w:val="20"/>
              </w:rPr>
            </w:pPr>
          </w:p>
        </w:tc>
      </w:tr>
      <w:tr w:rsidR="00650B85" w14:paraId="39D90A57" w14:textId="77777777" w:rsidTr="00650B85">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1D978D5D" w14:textId="77777777">
              <w:trPr>
                <w:tblCellSpacing w:w="0" w:type="dxa"/>
              </w:trPr>
              <w:tc>
                <w:tcPr>
                  <w:tcW w:w="0" w:type="auto"/>
                  <w:vAlign w:val="center"/>
                  <w:hideMark/>
                </w:tcPr>
                <w:tbl>
                  <w:tblPr>
                    <w:tblW w:w="5000" w:type="pct"/>
                    <w:tblCellSpacing w:w="0" w:type="dxa"/>
                    <w:shd w:val="clear" w:color="auto" w:fill="C9D9E9"/>
                    <w:tblCellMar>
                      <w:left w:w="0" w:type="dxa"/>
                      <w:right w:w="0" w:type="dxa"/>
                    </w:tblCellMar>
                    <w:tblLook w:val="04A0" w:firstRow="1" w:lastRow="0" w:firstColumn="1" w:lastColumn="0" w:noHBand="0" w:noVBand="1"/>
                  </w:tblPr>
                  <w:tblGrid>
                    <w:gridCol w:w="9750"/>
                  </w:tblGrid>
                  <w:tr w:rsidR="00650B85" w14:paraId="2D7C3EE3" w14:textId="77777777">
                    <w:trPr>
                      <w:tblCellSpacing w:w="0" w:type="dxa"/>
                    </w:trPr>
                    <w:tc>
                      <w:tcPr>
                        <w:tcW w:w="0" w:type="auto"/>
                        <w:shd w:val="clear" w:color="auto" w:fill="C9D9E9"/>
                        <w:tcMar>
                          <w:top w:w="15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650B85" w14:paraId="3CBAF168" w14:textId="77777777">
                          <w:trPr>
                            <w:tblCellSpacing w:w="0" w:type="dxa"/>
                          </w:trPr>
                          <w:tc>
                            <w:tcPr>
                              <w:tcW w:w="0" w:type="auto"/>
                              <w:tcMar>
                                <w:top w:w="150" w:type="dxa"/>
                                <w:left w:w="0" w:type="dxa"/>
                                <w:bottom w:w="0" w:type="dxa"/>
                                <w:right w:w="0" w:type="dxa"/>
                              </w:tcMar>
                              <w:vAlign w:val="center"/>
                              <w:hideMark/>
                            </w:tcPr>
                            <w:p w14:paraId="6F376F6F" w14:textId="77777777" w:rsidR="00650B85" w:rsidRDefault="00650B85">
                              <w:pPr>
                                <w:spacing w:line="480" w:lineRule="exact"/>
                                <w:rPr>
                                  <w:rFonts w:ascii="Arial" w:eastAsia="Times New Roman" w:hAnsi="Source Sans Pro"/>
                                  <w:b/>
                                  <w:bCs/>
                                  <w:color w:val="007481"/>
                                  <w:sz w:val="45"/>
                                  <w:szCs w:val="45"/>
                                </w:rPr>
                              </w:pPr>
                              <w:r>
                                <w:rPr>
                                  <w:rFonts w:ascii="Arial" w:eastAsia="Times New Roman" w:hAnsi="Source Sans Pro"/>
                                  <w:b/>
                                  <w:bCs/>
                                  <w:color w:val="007481"/>
                                  <w:sz w:val="45"/>
                                  <w:szCs w:val="45"/>
                                </w:rPr>
                                <w:t>News for Health Professionals</w:t>
                              </w:r>
                            </w:p>
                          </w:tc>
                        </w:tr>
                      </w:tbl>
                      <w:p w14:paraId="6ACBF4D3" w14:textId="77777777" w:rsidR="00650B85" w:rsidRDefault="00650B85">
                        <w:pPr>
                          <w:rPr>
                            <w:rFonts w:ascii="Times New Roman" w:eastAsia="Times New Roman" w:hAnsi="Times New Roman" w:cs="Times New Roman"/>
                            <w:sz w:val="20"/>
                            <w:szCs w:val="20"/>
                          </w:rPr>
                        </w:pPr>
                      </w:p>
                    </w:tc>
                  </w:tr>
                </w:tbl>
                <w:p w14:paraId="1285443D" w14:textId="77777777" w:rsidR="00650B85" w:rsidRDefault="00650B85">
                  <w:pPr>
                    <w:rPr>
                      <w:rFonts w:ascii="Times New Roman" w:eastAsia="Times New Roman" w:hAnsi="Times New Roman" w:cs="Times New Roman"/>
                      <w:sz w:val="20"/>
                      <w:szCs w:val="20"/>
                    </w:rPr>
                  </w:pPr>
                </w:p>
              </w:tc>
            </w:tr>
          </w:tbl>
          <w:p w14:paraId="5A16DAE9" w14:textId="77777777" w:rsidR="00650B85" w:rsidRDefault="00650B85">
            <w:pPr>
              <w:rPr>
                <w:rFonts w:ascii="Times New Roman" w:eastAsia="Times New Roman" w:hAnsi="Times New Roman" w:cs="Times New Roman"/>
                <w:sz w:val="20"/>
                <w:szCs w:val="20"/>
              </w:rPr>
            </w:pPr>
          </w:p>
        </w:tc>
      </w:tr>
      <w:tr w:rsidR="00650B85" w14:paraId="0980EE67" w14:textId="77777777" w:rsidTr="00650B85">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5219235C"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7BAF7DE0" w14:textId="77777777">
                    <w:trPr>
                      <w:tblCellSpacing w:w="0" w:type="dxa"/>
                    </w:trPr>
                    <w:tc>
                      <w:tcPr>
                        <w:tcW w:w="0" w:type="auto"/>
                        <w:vAlign w:val="center"/>
                        <w:hideMark/>
                      </w:tcPr>
                      <w:tbl>
                        <w:tblPr>
                          <w:tblW w:w="5000" w:type="pct"/>
                          <w:tblCellSpacing w:w="0" w:type="dxa"/>
                          <w:shd w:val="clear" w:color="auto" w:fill="C9D9E9"/>
                          <w:tblCellMar>
                            <w:left w:w="0" w:type="dxa"/>
                            <w:right w:w="0" w:type="dxa"/>
                          </w:tblCellMar>
                          <w:tblLook w:val="04A0" w:firstRow="1" w:lastRow="0" w:firstColumn="1" w:lastColumn="0" w:noHBand="0" w:noVBand="1"/>
                        </w:tblPr>
                        <w:tblGrid>
                          <w:gridCol w:w="9750"/>
                        </w:tblGrid>
                        <w:tr w:rsidR="00650B85" w14:paraId="1A5F3A53" w14:textId="77777777">
                          <w:trPr>
                            <w:tblCellSpacing w:w="0" w:type="dxa"/>
                          </w:trPr>
                          <w:tc>
                            <w:tcPr>
                              <w:tcW w:w="0" w:type="auto"/>
                              <w:shd w:val="clear" w:color="auto" w:fill="C9D9E9"/>
                              <w:tcMar>
                                <w:top w:w="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650B85" w14:paraId="688F3D42" w14:textId="77777777">
                                <w:trPr>
                                  <w:tblCellSpacing w:w="0" w:type="dxa"/>
                                </w:trPr>
                                <w:tc>
                                  <w:tcPr>
                                    <w:tcW w:w="0" w:type="auto"/>
                                    <w:tcMar>
                                      <w:top w:w="450" w:type="dxa"/>
                                      <w:left w:w="0" w:type="dxa"/>
                                      <w:bottom w:w="150" w:type="dxa"/>
                                      <w:right w:w="0" w:type="dxa"/>
                                    </w:tcMar>
                                    <w:vAlign w:val="center"/>
                                    <w:hideMark/>
                                  </w:tcPr>
                                  <w:p w14:paraId="566E8272" w14:textId="77777777" w:rsidR="00650B85" w:rsidRDefault="00650B85">
                                    <w:pPr>
                                      <w:spacing w:line="360" w:lineRule="exact"/>
                                      <w:rPr>
                                        <w:rFonts w:ascii="Arial" w:eastAsia="Times New Roman" w:hAnsi="Source Sans Pro"/>
                                        <w:color w:val="000000"/>
                                        <w:sz w:val="33"/>
                                        <w:szCs w:val="33"/>
                                      </w:rPr>
                                    </w:pPr>
                                    <w:r>
                                      <w:rPr>
                                        <w:rFonts w:ascii="Arial" w:eastAsia="Times New Roman" w:hAnsi="Source Sans Pro"/>
                                        <w:color w:val="000000"/>
                                        <w:sz w:val="33"/>
                                        <w:szCs w:val="33"/>
                                      </w:rPr>
                                      <w:t>A Medical Preview of 2024 for Multiple Sclerosis (MS) and Related Disorders</w:t>
                                    </w:r>
                                    <w:r>
                                      <w:rPr>
                                        <w:rFonts w:ascii="Arial" w:eastAsia="Times New Roman" w:hAnsi="Source Sans Pro"/>
                                        <w:color w:val="000000"/>
                                        <w:sz w:val="33"/>
                                        <w:szCs w:val="33"/>
                                      </w:rPr>
                                      <w:t>  </w:t>
                                    </w:r>
                                  </w:p>
                                </w:tc>
                              </w:tr>
                              <w:tr w:rsidR="00650B85" w14:paraId="2FA05EB8" w14:textId="77777777">
                                <w:trPr>
                                  <w:tblCellSpacing w:w="0" w:type="dxa"/>
                                </w:trPr>
                                <w:tc>
                                  <w:tcPr>
                                    <w:tcW w:w="0" w:type="auto"/>
                                    <w:tcMar>
                                      <w:top w:w="150" w:type="dxa"/>
                                      <w:left w:w="0" w:type="dxa"/>
                                      <w:bottom w:w="150" w:type="dxa"/>
                                      <w:right w:w="0" w:type="dxa"/>
                                    </w:tcMar>
                                    <w:vAlign w:val="center"/>
                                    <w:hideMark/>
                                  </w:tcPr>
                                  <w:p w14:paraId="5A2DF1C1" w14:textId="77777777" w:rsidR="00650B85" w:rsidRDefault="00650B85">
                                    <w:pPr>
                                      <w:spacing w:line="270" w:lineRule="exact"/>
                                      <w:rPr>
                                        <w:rFonts w:ascii="Arial" w:eastAsia="Times New Roman" w:hAnsi="Source Sans Pro"/>
                                        <w:color w:val="544D46"/>
                                      </w:rPr>
                                    </w:pPr>
                                    <w:proofErr w:type="spellStart"/>
                                    <w:r>
                                      <w:rPr>
                                        <w:rFonts w:ascii="Arial" w:eastAsia="Times New Roman" w:hAnsi="Source Sans Pro"/>
                                        <w:color w:val="544D46"/>
                                      </w:rPr>
                                      <w:t>NeurologyLive</w:t>
                                    </w:r>
                                    <w:proofErr w:type="spellEnd"/>
                                    <w:r>
                                      <w:rPr>
                                        <w:rFonts w:ascii="Arial" w:eastAsia="Times New Roman" w:hAnsi="Source Sans Pro"/>
                                        <w:color w:val="544D46"/>
                                      </w:rPr>
                                      <w:t xml:space="preserve"> interviews Dr. Jiwon Oh and highlights promising advancements in the field of MS for 2024.</w:t>
                                    </w:r>
                                    <w:r>
                                      <w:rPr>
                                        <w:rFonts w:ascii="Arial" w:eastAsia="Times New Roman" w:hAnsi="Source Sans Pro"/>
                                        <w:color w:val="544D46"/>
                                      </w:rPr>
                                      <w:t>  </w:t>
                                    </w:r>
                                  </w:p>
                                </w:tc>
                              </w:tr>
                              <w:tr w:rsidR="00650B85" w14:paraId="4CBC48D5" w14:textId="77777777">
                                <w:trPr>
                                  <w:tblCellSpacing w:w="0" w:type="dxa"/>
                                </w:trPr>
                                <w:tc>
                                  <w:tcPr>
                                    <w:tcW w:w="0" w:type="auto"/>
                                    <w:tcMar>
                                      <w:top w:w="225" w:type="dxa"/>
                                      <w:left w:w="0" w:type="dxa"/>
                                      <w:bottom w:w="33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951"/>
                                    </w:tblGrid>
                                    <w:tr w:rsidR="00650B85" w14:paraId="612EC349" w14:textId="77777777">
                                      <w:trPr>
                                        <w:tblCellSpacing w:w="0" w:type="dxa"/>
                                      </w:trPr>
                                      <w:tc>
                                        <w:tcPr>
                                          <w:tcW w:w="0" w:type="auto"/>
                                          <w:shd w:val="clear" w:color="auto" w:fill="CC3F10"/>
                                          <w:tcMar>
                                            <w:top w:w="240" w:type="dxa"/>
                                            <w:left w:w="285" w:type="dxa"/>
                                            <w:bottom w:w="240" w:type="dxa"/>
                                            <w:right w:w="345" w:type="dxa"/>
                                          </w:tcMar>
                                          <w:vAlign w:val="center"/>
                                          <w:hideMark/>
                                        </w:tcPr>
                                        <w:p w14:paraId="365E7802" w14:textId="77777777" w:rsidR="00650B85" w:rsidRDefault="00650B85">
                                          <w:pPr>
                                            <w:spacing w:line="270" w:lineRule="exact"/>
                                            <w:rPr>
                                              <w:rFonts w:ascii="Arial" w:eastAsia="Times New Roman" w:hAnsi="Source Sans Pro"/>
                                              <w:b/>
                                              <w:bCs/>
                                              <w:color w:val="FFFFFF"/>
                                            </w:rPr>
                                          </w:pPr>
                                          <w:hyperlink r:id="rId9" w:tgtFrame="_blank" w:tooltip="Neurology Live interview" w:history="1">
                                            <w:r>
                                              <w:rPr>
                                                <w:rStyle w:val="Hyperlink"/>
                                                <w:rFonts w:ascii="Arial" w:eastAsia="Times New Roman" w:hAnsi="Source Sans Pro"/>
                                                <w:b/>
                                                <w:bCs/>
                                                <w:color w:val="FFFFFF"/>
                                              </w:rPr>
                                              <w:t>Watch Here</w:t>
                                            </w:r>
                                          </w:hyperlink>
                                        </w:p>
                                      </w:tc>
                                    </w:tr>
                                  </w:tbl>
                                  <w:p w14:paraId="5A06AA33" w14:textId="77777777" w:rsidR="00650B85" w:rsidRDefault="00650B85">
                                    <w:pPr>
                                      <w:rPr>
                                        <w:rFonts w:ascii="Times New Roman" w:eastAsia="Times New Roman" w:hAnsi="Times New Roman" w:cs="Times New Roman"/>
                                        <w:sz w:val="20"/>
                                        <w:szCs w:val="20"/>
                                      </w:rPr>
                                    </w:pPr>
                                  </w:p>
                                </w:tc>
                              </w:tr>
                            </w:tbl>
                            <w:p w14:paraId="6E42F934" w14:textId="77777777" w:rsidR="00650B85" w:rsidRDefault="00650B85">
                              <w:pPr>
                                <w:rPr>
                                  <w:rFonts w:ascii="Times New Roman" w:eastAsia="Times New Roman" w:hAnsi="Times New Roman" w:cs="Times New Roman"/>
                                  <w:sz w:val="20"/>
                                  <w:szCs w:val="20"/>
                                </w:rPr>
                              </w:pPr>
                            </w:p>
                          </w:tc>
                        </w:tr>
                      </w:tbl>
                      <w:p w14:paraId="524D547F" w14:textId="77777777" w:rsidR="00650B85" w:rsidRDefault="00650B85">
                        <w:pPr>
                          <w:rPr>
                            <w:rFonts w:ascii="Times New Roman" w:eastAsia="Times New Roman" w:hAnsi="Times New Roman" w:cs="Times New Roman"/>
                            <w:sz w:val="20"/>
                            <w:szCs w:val="20"/>
                          </w:rPr>
                        </w:pPr>
                      </w:p>
                    </w:tc>
                  </w:tr>
                </w:tbl>
                <w:p w14:paraId="167CF03D" w14:textId="77777777" w:rsidR="00650B85" w:rsidRDefault="00650B85">
                  <w:pPr>
                    <w:rPr>
                      <w:rFonts w:ascii="Times New Roman" w:eastAsia="Times New Roman" w:hAnsi="Times New Roman" w:cs="Times New Roman"/>
                      <w:sz w:val="20"/>
                      <w:szCs w:val="20"/>
                    </w:rPr>
                  </w:pPr>
                </w:p>
              </w:tc>
            </w:tr>
          </w:tbl>
          <w:p w14:paraId="296E5A0A" w14:textId="77777777" w:rsidR="00650B85" w:rsidRDefault="00650B85">
            <w:pPr>
              <w:rPr>
                <w:rFonts w:ascii="Times New Roman" w:eastAsia="Times New Roman" w:hAnsi="Times New Roman" w:cs="Times New Roman"/>
                <w:sz w:val="20"/>
                <w:szCs w:val="20"/>
              </w:rPr>
            </w:pPr>
          </w:p>
        </w:tc>
      </w:tr>
      <w:tr w:rsidR="00650B85" w14:paraId="3E06D7FA" w14:textId="77777777" w:rsidTr="00650B85">
        <w:trPr>
          <w:tblCellSpacing w:w="0" w:type="dxa"/>
          <w:jc w:val="center"/>
        </w:trPr>
        <w:tc>
          <w:tcPr>
            <w:tcW w:w="0" w:type="auto"/>
            <w:shd w:val="clear" w:color="auto" w:fill="FFFFFF"/>
            <w:vAlign w:val="center"/>
            <w:hideMark/>
          </w:tcPr>
          <w:p w14:paraId="2BE67688" w14:textId="77777777" w:rsidR="00650B85" w:rsidRDefault="00650B85"/>
          <w:p w14:paraId="0B771D83" w14:textId="77777777" w:rsidR="00650B85" w:rsidRDefault="00650B85"/>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6B5E244D" w14:textId="77777777">
              <w:trPr>
                <w:tblCellSpacing w:w="0" w:type="dxa"/>
              </w:trPr>
              <w:tc>
                <w:tcPr>
                  <w:tcW w:w="0" w:type="auto"/>
                  <w:vAlign w:val="center"/>
                  <w:hideMark/>
                </w:tcPr>
                <w:p w14:paraId="3E6B0D35" w14:textId="77777777" w:rsidR="00650B85" w:rsidRDefault="00650B85"/>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7BA45C2C" w14:textId="77777777">
                    <w:trPr>
                      <w:tblCellSpacing w:w="0" w:type="dxa"/>
                    </w:trPr>
                    <w:tc>
                      <w:tcPr>
                        <w:tcW w:w="0" w:type="auto"/>
                        <w:tcMar>
                          <w:top w:w="300" w:type="dxa"/>
                          <w:left w:w="600" w:type="dxa"/>
                          <w:bottom w:w="300" w:type="dxa"/>
                          <w:right w:w="600" w:type="dxa"/>
                        </w:tcMar>
                        <w:vAlign w:val="center"/>
                        <w:hideMark/>
                      </w:tcPr>
                      <w:p w14:paraId="67518BBF" w14:textId="77777777" w:rsidR="00650B85" w:rsidRDefault="00650B85"/>
                      <w:tbl>
                        <w:tblPr>
                          <w:tblW w:w="5000" w:type="pct"/>
                          <w:tblCellSpacing w:w="0" w:type="dxa"/>
                          <w:tblCellMar>
                            <w:left w:w="0" w:type="dxa"/>
                            <w:right w:w="0" w:type="dxa"/>
                          </w:tblCellMar>
                          <w:tblLook w:val="04A0" w:firstRow="1" w:lastRow="0" w:firstColumn="1" w:lastColumn="0" w:noHBand="0" w:noVBand="1"/>
                        </w:tblPr>
                        <w:tblGrid>
                          <w:gridCol w:w="8550"/>
                        </w:tblGrid>
                        <w:tr w:rsidR="00650B85" w14:paraId="08334B6B" w14:textId="77777777">
                          <w:trPr>
                            <w:tblCellSpacing w:w="0" w:type="dxa"/>
                          </w:trPr>
                          <w:tc>
                            <w:tcPr>
                              <w:tcW w:w="0" w:type="auto"/>
                              <w:tcMar>
                                <w:top w:w="150" w:type="dxa"/>
                                <w:left w:w="0" w:type="dxa"/>
                                <w:bottom w:w="0" w:type="dxa"/>
                                <w:right w:w="0" w:type="dxa"/>
                              </w:tcMar>
                              <w:vAlign w:val="center"/>
                              <w:hideMark/>
                            </w:tcPr>
                            <w:p w14:paraId="782D9829" w14:textId="77777777" w:rsidR="00650B85" w:rsidRDefault="00650B85">
                              <w:pPr>
                                <w:spacing w:line="480" w:lineRule="exact"/>
                                <w:rPr>
                                  <w:rFonts w:ascii="Arial" w:eastAsia="Times New Roman" w:hAnsi="Source Sans Pro"/>
                                  <w:b/>
                                  <w:bCs/>
                                  <w:color w:val="007481"/>
                                  <w:sz w:val="45"/>
                                  <w:szCs w:val="45"/>
                                </w:rPr>
                              </w:pPr>
                              <w:r>
                                <w:rPr>
                                  <w:rFonts w:ascii="Arial" w:eastAsia="Times New Roman" w:hAnsi="Source Sans Pro"/>
                                  <w:b/>
                                  <w:bCs/>
                                  <w:color w:val="007481"/>
                                  <w:sz w:val="45"/>
                                  <w:szCs w:val="45"/>
                                </w:rPr>
                                <w:t xml:space="preserve">Professional Education </w:t>
                              </w:r>
                            </w:p>
                          </w:tc>
                        </w:tr>
                      </w:tbl>
                      <w:p w14:paraId="32E0F85A" w14:textId="77777777" w:rsidR="00650B85" w:rsidRDefault="00650B85">
                        <w:pPr>
                          <w:rPr>
                            <w:rFonts w:ascii="Times New Roman" w:eastAsia="Times New Roman" w:hAnsi="Times New Roman" w:cs="Times New Roman"/>
                            <w:sz w:val="20"/>
                            <w:szCs w:val="20"/>
                          </w:rPr>
                        </w:pPr>
                      </w:p>
                    </w:tc>
                  </w:tr>
                </w:tbl>
                <w:p w14:paraId="6B710F20" w14:textId="77777777" w:rsidR="00650B85" w:rsidRDefault="00650B85">
                  <w:pPr>
                    <w:rPr>
                      <w:rFonts w:ascii="Times New Roman" w:eastAsia="Times New Roman" w:hAnsi="Times New Roman" w:cs="Times New Roman"/>
                      <w:sz w:val="20"/>
                      <w:szCs w:val="20"/>
                    </w:rPr>
                  </w:pPr>
                </w:p>
              </w:tc>
            </w:tr>
          </w:tbl>
          <w:p w14:paraId="15A38A8C" w14:textId="77777777" w:rsidR="00650B85" w:rsidRDefault="00650B85">
            <w:pPr>
              <w:rPr>
                <w:rFonts w:ascii="Times New Roman" w:eastAsia="Times New Roman" w:hAnsi="Times New Roman" w:cs="Times New Roman"/>
                <w:sz w:val="20"/>
                <w:szCs w:val="20"/>
              </w:rPr>
            </w:pPr>
          </w:p>
        </w:tc>
      </w:tr>
      <w:tr w:rsidR="00650B85" w14:paraId="57FFA091" w14:textId="77777777" w:rsidTr="00650B85">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60C42EEF"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5FBCF103"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2E98A3FC"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12B8B059" w14:textId="77777777">
                                <w:trPr>
                                  <w:tblCellSpacing w:w="0" w:type="dxa"/>
                                </w:trPr>
                                <w:tc>
                                  <w:tcPr>
                                    <w:tcW w:w="0" w:type="auto"/>
                                    <w:tcMar>
                                      <w:top w:w="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650B85" w14:paraId="1F35CF3F" w14:textId="77777777">
                                      <w:trPr>
                                        <w:tblCellSpacing w:w="0" w:type="dxa"/>
                                      </w:trPr>
                                      <w:tc>
                                        <w:tcPr>
                                          <w:tcW w:w="0" w:type="auto"/>
                                          <w:tcMar>
                                            <w:top w:w="300" w:type="dxa"/>
                                            <w:left w:w="0" w:type="dxa"/>
                                            <w:bottom w:w="0" w:type="dxa"/>
                                            <w:right w:w="0" w:type="dxa"/>
                                          </w:tcMar>
                                          <w:vAlign w:val="center"/>
                                          <w:hideMark/>
                                        </w:tcPr>
                                        <w:p w14:paraId="279877B9" w14:textId="77777777" w:rsidR="00650B85" w:rsidRDefault="00650B85">
                                          <w:pPr>
                                            <w:spacing w:line="360" w:lineRule="exact"/>
                                            <w:rPr>
                                              <w:rFonts w:ascii="Arial" w:eastAsia="Times New Roman" w:hAnsi="Source Sans Pro"/>
                                              <w:color w:val="000000"/>
                                              <w:sz w:val="33"/>
                                              <w:szCs w:val="33"/>
                                            </w:rPr>
                                          </w:pPr>
                                          <w:r>
                                            <w:rPr>
                                              <w:rFonts w:ascii="Arial" w:eastAsia="Times New Roman" w:hAnsi="Source Sans Pro"/>
                                              <w:color w:val="000000"/>
                                              <w:sz w:val="33"/>
                                              <w:szCs w:val="33"/>
                                            </w:rPr>
                                            <w:lastRenderedPageBreak/>
                                            <w:t>ECHO MS: Learning Network</w:t>
                                          </w:r>
                                        </w:p>
                                      </w:tc>
                                    </w:tr>
                                    <w:tr w:rsidR="00650B85" w14:paraId="6B8CCE8B" w14:textId="77777777">
                                      <w:trPr>
                                        <w:tblCellSpacing w:w="0" w:type="dxa"/>
                                      </w:trPr>
                                      <w:tc>
                                        <w:tcPr>
                                          <w:tcW w:w="0" w:type="auto"/>
                                          <w:tcMar>
                                            <w:top w:w="150" w:type="dxa"/>
                                            <w:left w:w="0" w:type="dxa"/>
                                            <w:bottom w:w="150" w:type="dxa"/>
                                            <w:right w:w="0" w:type="dxa"/>
                                          </w:tcMar>
                                          <w:vAlign w:val="center"/>
                                          <w:hideMark/>
                                        </w:tcPr>
                                        <w:p w14:paraId="6E5C71F6" w14:textId="77777777" w:rsidR="00650B85" w:rsidRDefault="00650B85">
                                          <w:pPr>
                                            <w:spacing w:line="270" w:lineRule="exact"/>
                                            <w:rPr>
                                              <w:rFonts w:ascii="Arial" w:eastAsia="Times New Roman" w:hAnsi="Source Sans Pro"/>
                                              <w:color w:val="544D46"/>
                                            </w:rPr>
                                          </w:pPr>
                                          <w:r>
                                            <w:rPr>
                                              <w:rFonts w:ascii="Arial" w:eastAsia="Times New Roman" w:hAnsi="Source Sans Pro"/>
                                              <w:b/>
                                              <w:bCs/>
                                              <w:color w:val="544D46"/>
                                            </w:rPr>
                                            <w:t>Tuesday, April 23, 1 p.m. ET</w:t>
                                          </w:r>
                                          <w:r>
                                            <w:rPr>
                                              <w:rFonts w:ascii="Arial" w:eastAsia="Times New Roman" w:hAnsi="Source Sans Pro"/>
                                              <w:color w:val="544D46"/>
                                            </w:rPr>
                                            <w:br/>
                                          </w:r>
                                          <w:r>
                                            <w:rPr>
                                              <w:rFonts w:ascii="Arial" w:eastAsia="Times New Roman" w:hAnsi="Source Sans Pro"/>
                                              <w:color w:val="544D46"/>
                                            </w:rPr>
                                            <w:br/>
                                          </w:r>
                                          <w:r>
                                            <w:rPr>
                                              <w:rFonts w:ascii="Arial" w:eastAsia="Times New Roman" w:hAnsi="Source Sans Pro"/>
                                              <w:b/>
                                              <w:bCs/>
                                              <w:color w:val="544D46"/>
                                            </w:rPr>
                                            <w:t xml:space="preserve">Topic: </w:t>
                                          </w:r>
                                          <w:r>
                                            <w:rPr>
                                              <w:rFonts w:ascii="Arial" w:eastAsia="Times New Roman" w:hAnsi="Source Sans Pro"/>
                                              <w:color w:val="544D46"/>
                                            </w:rPr>
                                            <w:t xml:space="preserve">That Was Then, This is Now </w:t>
                                          </w:r>
                                          <w:r>
                                            <w:rPr>
                                              <w:rFonts w:ascii="Arial" w:eastAsia="Times New Roman" w:hAnsi="Source Sans Pro"/>
                                              <w:color w:val="544D46"/>
                                            </w:rPr>
                                            <w:t>–</w:t>
                                          </w:r>
                                          <w:r>
                                            <w:rPr>
                                              <w:rFonts w:ascii="Arial" w:eastAsia="Times New Roman" w:hAnsi="Source Sans Pro"/>
                                              <w:color w:val="544D46"/>
                                            </w:rPr>
                                            <w:t xml:space="preserve"> The Evolution of Rehab Management for Multiple Sclerosis</w:t>
                                          </w:r>
                                          <w:r>
                                            <w:rPr>
                                              <w:rFonts w:ascii="Arial" w:eastAsia="Times New Roman" w:hAnsi="Source Sans Pro"/>
                                              <w:color w:val="544D46"/>
                                            </w:rPr>
                                            <w:br/>
                                          </w:r>
                                          <w:r>
                                            <w:rPr>
                                              <w:rFonts w:ascii="Arial" w:eastAsia="Times New Roman" w:hAnsi="Source Sans Pro"/>
                                              <w:b/>
                                              <w:bCs/>
                                              <w:color w:val="544D46"/>
                                            </w:rPr>
                                            <w:t xml:space="preserve">Led by: </w:t>
                                          </w:r>
                                          <w:r>
                                            <w:rPr>
                                              <w:rFonts w:ascii="Arial" w:eastAsia="Times New Roman" w:hAnsi="Source Sans Pro"/>
                                              <w:color w:val="544D46"/>
                                            </w:rPr>
                                            <w:t xml:space="preserve">Patty </w:t>
                                          </w:r>
                                          <w:proofErr w:type="spellStart"/>
                                          <w:r>
                                            <w:rPr>
                                              <w:rFonts w:ascii="Arial" w:eastAsia="Times New Roman" w:hAnsi="Source Sans Pro"/>
                                              <w:color w:val="544D46"/>
                                            </w:rPr>
                                            <w:t>Bobryk</w:t>
                                          </w:r>
                                          <w:proofErr w:type="spellEnd"/>
                                          <w:r>
                                            <w:rPr>
                                              <w:rFonts w:ascii="Arial" w:eastAsia="Times New Roman" w:hAnsi="Source Sans Pro"/>
                                              <w:color w:val="544D46"/>
                                            </w:rPr>
                                            <w:t>, MHS, PT, MSCS, ATP</w:t>
                                          </w:r>
                                          <w:r>
                                            <w:rPr>
                                              <w:rFonts w:ascii="Arial" w:eastAsia="Times New Roman" w:hAnsi="Source Sans Pro"/>
                                              <w:color w:val="544D46"/>
                                            </w:rPr>
                                            <w:br/>
                                          </w:r>
                                          <w:r>
                                            <w:rPr>
                                              <w:rFonts w:ascii="Arial" w:eastAsia="Times New Roman" w:hAnsi="Source Sans Pro"/>
                                              <w:color w:val="544D46"/>
                                            </w:rPr>
                                            <w:br/>
                                            <w:t>ECHO MS: Learning Network is an ongoing, bi-monthly professional learning community for general neurologists and other MS healthcare providers. It is encouraged for individuals to complete ECHO MS: Care Essentials before entering the Learning Network. These 60-minute virtual sessions are 1 CME each. Multiple sclerosis experts present didactics and participants can present cases for discussion. The result is a high yield learning experience that promotes collaboration between academic MS centers and general neurology providers.</w:t>
                                          </w:r>
                                          <w:r>
                                            <w:rPr>
                                              <w:rFonts w:ascii="Arial" w:eastAsia="Times New Roman" w:hAnsi="Source Sans Pro"/>
                                              <w:color w:val="544D46"/>
                                            </w:rPr>
                                            <w:t> </w:t>
                                          </w:r>
                                          <w:r>
                                            <w:rPr>
                                              <w:rFonts w:ascii="Arial" w:eastAsia="Times New Roman" w:hAnsi="Source Sans Pro"/>
                                              <w:color w:val="544D46"/>
                                            </w:rPr>
                                            <w:br/>
                                          </w:r>
                                          <w:r>
                                            <w:rPr>
                                              <w:rFonts w:ascii="Arial" w:eastAsia="Times New Roman" w:hAnsi="Source Sans Pro"/>
                                              <w:color w:val="544D46"/>
                                            </w:rPr>
                                            <w:t> </w:t>
                                          </w:r>
                                          <w:r>
                                            <w:rPr>
                                              <w:rFonts w:ascii="Arial" w:eastAsia="Times New Roman" w:hAnsi="Source Sans Pro"/>
                                              <w:color w:val="544D46"/>
                                            </w:rPr>
                                            <w:br/>
                                          </w:r>
                                          <w:r>
                                            <w:rPr>
                                              <w:rFonts w:ascii="Arial" w:eastAsia="Times New Roman" w:hAnsi="Source Sans Pro"/>
                                              <w:b/>
                                              <w:bCs/>
                                              <w:color w:val="544D46"/>
                                            </w:rPr>
                                            <w:t xml:space="preserve">*Note: </w:t>
                                          </w:r>
                                          <w:r>
                                            <w:rPr>
                                              <w:rFonts w:ascii="Arial" w:eastAsia="Times New Roman" w:hAnsi="Source Sans Pro"/>
                                              <w:color w:val="544D46"/>
                                            </w:rPr>
                                            <w:t>If you previously registered for the first Learning Network session this past October, then you are registered for the entire series and do not need to re-register.</w:t>
                                          </w:r>
                                          <w:r>
                                            <w:rPr>
                                              <w:rFonts w:ascii="Arial" w:eastAsia="Times New Roman" w:hAnsi="Source Sans Pro"/>
                                              <w:color w:val="544D46"/>
                                            </w:rPr>
                                            <w:t> </w:t>
                                          </w:r>
                                          <w:r>
                                            <w:rPr>
                                              <w:rFonts w:ascii="Arial" w:eastAsia="Times New Roman" w:hAnsi="Source Sans Pro"/>
                                              <w:color w:val="544D46"/>
                                            </w:rPr>
                                            <w:br/>
                                          </w:r>
                                          <w:r>
                                            <w:rPr>
                                              <w:rFonts w:ascii="Arial" w:eastAsia="Times New Roman" w:hAnsi="Source Sans Pro"/>
                                              <w:color w:val="544D46"/>
                                            </w:rPr>
                                            <w:br/>
                                          </w:r>
                                          <w:hyperlink r:id="rId10" w:tooltip="Register Here for ECHO Learning Netwokprogram" w:history="1">
                                            <w:r>
                                              <w:rPr>
                                                <w:rStyle w:val="Hyperlink"/>
                                                <w:rFonts w:ascii="Arial" w:eastAsia="Times New Roman" w:hAnsi="Source Sans Pro"/>
                                                <w:b/>
                                                <w:bCs/>
                                              </w:rPr>
                                              <w:t>Register Here</w:t>
                                            </w:r>
                                          </w:hyperlink>
                                        </w:p>
                                      </w:tc>
                                    </w:tr>
                                  </w:tbl>
                                  <w:p w14:paraId="13DCA528" w14:textId="77777777" w:rsidR="00650B85" w:rsidRDefault="00650B85">
                                    <w:pPr>
                                      <w:rPr>
                                        <w:rFonts w:ascii="Times New Roman" w:eastAsia="Times New Roman" w:hAnsi="Times New Roman" w:cs="Times New Roman"/>
                                        <w:sz w:val="20"/>
                                        <w:szCs w:val="20"/>
                                      </w:rPr>
                                    </w:pPr>
                                  </w:p>
                                </w:tc>
                              </w:tr>
                            </w:tbl>
                            <w:p w14:paraId="5251FE61" w14:textId="77777777" w:rsidR="00650B85" w:rsidRDefault="00650B85">
                              <w:pPr>
                                <w:rPr>
                                  <w:rFonts w:ascii="Times New Roman" w:eastAsia="Times New Roman" w:hAnsi="Times New Roman" w:cs="Times New Roman"/>
                                  <w:sz w:val="20"/>
                                  <w:szCs w:val="20"/>
                                </w:rPr>
                              </w:pPr>
                            </w:p>
                          </w:tc>
                        </w:tr>
                      </w:tbl>
                      <w:p w14:paraId="30D7BEBC" w14:textId="77777777" w:rsidR="00650B85" w:rsidRDefault="00650B85">
                        <w:pPr>
                          <w:rPr>
                            <w:rFonts w:ascii="Times New Roman" w:eastAsia="Times New Roman" w:hAnsi="Times New Roman" w:cs="Times New Roman"/>
                            <w:sz w:val="20"/>
                            <w:szCs w:val="20"/>
                          </w:rPr>
                        </w:pPr>
                      </w:p>
                    </w:tc>
                  </w:tr>
                </w:tbl>
                <w:p w14:paraId="6E76DB33" w14:textId="77777777" w:rsidR="00650B85" w:rsidRDefault="00650B85">
                  <w:pPr>
                    <w:rPr>
                      <w:rFonts w:ascii="Times New Roman" w:eastAsia="Times New Roman" w:hAnsi="Times New Roman" w:cs="Times New Roman"/>
                      <w:sz w:val="20"/>
                      <w:szCs w:val="20"/>
                    </w:rPr>
                  </w:pPr>
                </w:p>
              </w:tc>
            </w:tr>
          </w:tbl>
          <w:p w14:paraId="614966F5" w14:textId="77777777" w:rsidR="00650B85" w:rsidRDefault="00650B85">
            <w:pPr>
              <w:rPr>
                <w:rFonts w:ascii="Times New Roman" w:eastAsia="Times New Roman" w:hAnsi="Times New Roman" w:cs="Times New Roman"/>
                <w:sz w:val="20"/>
                <w:szCs w:val="20"/>
              </w:rPr>
            </w:pPr>
          </w:p>
        </w:tc>
      </w:tr>
      <w:tr w:rsidR="00650B85" w14:paraId="419756F9" w14:textId="77777777" w:rsidTr="00650B85">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5A22D2A7"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5CC05017"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738AF982"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29EE4EF8" w14:textId="77777777">
                                <w:trPr>
                                  <w:tblCellSpacing w:w="0" w:type="dxa"/>
                                </w:trPr>
                                <w:tc>
                                  <w:tcPr>
                                    <w:tcW w:w="0" w:type="auto"/>
                                    <w:tcMar>
                                      <w:top w:w="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650B85" w14:paraId="49493FF4" w14:textId="77777777">
                                      <w:trPr>
                                        <w:tblCellSpacing w:w="0" w:type="dxa"/>
                                      </w:trPr>
                                      <w:tc>
                                        <w:tcPr>
                                          <w:tcW w:w="0" w:type="auto"/>
                                          <w:tcMar>
                                            <w:top w:w="300" w:type="dxa"/>
                                            <w:left w:w="0" w:type="dxa"/>
                                            <w:bottom w:w="0" w:type="dxa"/>
                                            <w:right w:w="0" w:type="dxa"/>
                                          </w:tcMar>
                                          <w:vAlign w:val="center"/>
                                          <w:hideMark/>
                                        </w:tcPr>
                                        <w:p w14:paraId="04BFB32C" w14:textId="77777777" w:rsidR="00650B85" w:rsidRDefault="00650B85">
                                          <w:pPr>
                                            <w:spacing w:line="360" w:lineRule="exact"/>
                                            <w:rPr>
                                              <w:rFonts w:ascii="Arial" w:eastAsia="Times New Roman" w:hAnsi="Source Sans Pro"/>
                                              <w:color w:val="000000"/>
                                              <w:sz w:val="33"/>
                                              <w:szCs w:val="33"/>
                                            </w:rPr>
                                          </w:pPr>
                                          <w:r>
                                            <w:rPr>
                                              <w:rFonts w:ascii="Arial" w:eastAsia="Times New Roman" w:hAnsi="Source Sans Pro"/>
                                              <w:color w:val="000000"/>
                                              <w:sz w:val="33"/>
                                              <w:szCs w:val="33"/>
                                            </w:rPr>
                                            <w:t>Current Topics Webinar Series</w:t>
                                          </w:r>
                                        </w:p>
                                      </w:tc>
                                    </w:tr>
                                    <w:tr w:rsidR="00650B85" w14:paraId="70613E87" w14:textId="77777777">
                                      <w:trPr>
                                        <w:tblCellSpacing w:w="0" w:type="dxa"/>
                                      </w:trPr>
                                      <w:tc>
                                        <w:tcPr>
                                          <w:tcW w:w="0" w:type="auto"/>
                                          <w:tcMar>
                                            <w:top w:w="150" w:type="dxa"/>
                                            <w:left w:w="0" w:type="dxa"/>
                                            <w:bottom w:w="150" w:type="dxa"/>
                                            <w:right w:w="0" w:type="dxa"/>
                                          </w:tcMar>
                                          <w:vAlign w:val="center"/>
                                          <w:hideMark/>
                                        </w:tcPr>
                                        <w:p w14:paraId="1A274A7C" w14:textId="77777777" w:rsidR="00650B85" w:rsidRDefault="00650B85">
                                          <w:pPr>
                                            <w:spacing w:line="270" w:lineRule="exact"/>
                                            <w:rPr>
                                              <w:rFonts w:ascii="Arial" w:eastAsia="Times New Roman" w:hAnsi="Source Sans Pro"/>
                                              <w:color w:val="544D46"/>
                                            </w:rPr>
                                          </w:pPr>
                                          <w:r>
                                            <w:rPr>
                                              <w:rFonts w:ascii="Arial" w:eastAsia="Times New Roman" w:hAnsi="Source Sans Pro"/>
                                              <w:b/>
                                              <w:bCs/>
                                              <w:color w:val="544D46"/>
                                            </w:rPr>
                                            <w:t>Wednesday, May 1, Noon ET</w:t>
                                          </w:r>
                                          <w:r>
                                            <w:rPr>
                                              <w:rFonts w:ascii="Arial" w:eastAsia="Times New Roman" w:hAnsi="Source Sans Pro"/>
                                              <w:b/>
                                              <w:bCs/>
                                              <w:color w:val="544D46"/>
                                            </w:rPr>
                                            <w:br/>
                                          </w:r>
                                          <w:r>
                                            <w:rPr>
                                              <w:rFonts w:ascii="Arial" w:eastAsia="Times New Roman" w:hAnsi="Source Sans Pro"/>
                                              <w:b/>
                                              <w:bCs/>
                                              <w:color w:val="544D46"/>
                                            </w:rPr>
                                            <w:br/>
                                            <w:t>Topic:</w:t>
                                          </w:r>
                                          <w:r>
                                            <w:rPr>
                                              <w:rFonts w:ascii="Arial" w:eastAsia="Times New Roman" w:hAnsi="Source Sans Pro"/>
                                              <w:color w:val="544D46"/>
                                            </w:rPr>
                                            <w:t xml:space="preserve"> Fostering Meaningful Interactions - Importance of Motivational Interviewing and Shared-Decision Making</w:t>
                                          </w:r>
                                          <w:r>
                                            <w:rPr>
                                              <w:rFonts w:ascii="Arial" w:eastAsia="Times New Roman" w:hAnsi="Source Sans Pro"/>
                                              <w:color w:val="544D46"/>
                                            </w:rPr>
                                            <w:br/>
                                          </w:r>
                                          <w:r>
                                            <w:rPr>
                                              <w:rFonts w:ascii="Arial" w:eastAsia="Times New Roman" w:hAnsi="Source Sans Pro"/>
                                              <w:b/>
                                              <w:bCs/>
                                              <w:color w:val="544D46"/>
                                            </w:rPr>
                                            <w:t xml:space="preserve">Led by: </w:t>
                                          </w:r>
                                          <w:proofErr w:type="spellStart"/>
                                          <w:r>
                                            <w:rPr>
                                              <w:rFonts w:ascii="Arial" w:eastAsia="Times New Roman" w:hAnsi="Source Sans Pro"/>
                                              <w:color w:val="544D46"/>
                                            </w:rPr>
                                            <w:t>L</w:t>
                                          </w:r>
                                          <w:r>
                                            <w:rPr>
                                              <w:rFonts w:ascii="Arial" w:eastAsia="Times New Roman" w:hAnsi="Source Sans Pro"/>
                                              <w:color w:val="544D46"/>
                                            </w:rPr>
                                            <w:t>é</w:t>
                                          </w:r>
                                          <w:r>
                                            <w:rPr>
                                              <w:rFonts w:ascii="Arial" w:eastAsia="Times New Roman" w:hAnsi="Source Sans Pro"/>
                                              <w:color w:val="544D46"/>
                                            </w:rPr>
                                            <w:t>orah</w:t>
                                          </w:r>
                                          <w:proofErr w:type="spellEnd"/>
                                          <w:r>
                                            <w:rPr>
                                              <w:rFonts w:ascii="Arial" w:eastAsia="Times New Roman" w:hAnsi="Source Sans Pro"/>
                                              <w:color w:val="544D46"/>
                                            </w:rPr>
                                            <w:t xml:space="preserve"> Freeman, MD, PhD</w:t>
                                          </w:r>
                                          <w:r>
                                            <w:rPr>
                                              <w:rFonts w:ascii="Arial" w:eastAsia="Times New Roman" w:hAnsi="Source Sans Pro"/>
                                              <w:color w:val="544D46"/>
                                            </w:rPr>
                                            <w:t> </w:t>
                                          </w:r>
                                          <w:r>
                                            <w:rPr>
                                              <w:rFonts w:ascii="Arial" w:eastAsia="Times New Roman" w:hAnsi="Source Sans Pro"/>
                                              <w:color w:val="544D46"/>
                                            </w:rPr>
                                            <w:br/>
                                          </w:r>
                                          <w:r>
                                            <w:rPr>
                                              <w:rFonts w:ascii="Arial" w:eastAsia="Times New Roman" w:hAnsi="Source Sans Pro"/>
                                              <w:color w:val="544D46"/>
                                            </w:rPr>
                                            <w:br/>
                                            <w:t>The VA MS Centers of Excellence (</w:t>
                                          </w:r>
                                          <w:proofErr w:type="spellStart"/>
                                          <w:r>
                                            <w:rPr>
                                              <w:rFonts w:ascii="Arial" w:eastAsia="Times New Roman" w:hAnsi="Source Sans Pro"/>
                                              <w:color w:val="544D46"/>
                                            </w:rPr>
                                            <w:t>MSCoE</w:t>
                                          </w:r>
                                          <w:proofErr w:type="spellEnd"/>
                                          <w:r>
                                            <w:rPr>
                                              <w:rFonts w:ascii="Arial" w:eastAsia="Times New Roman" w:hAnsi="Source Sans Pro"/>
                                              <w:color w:val="544D46"/>
                                            </w:rPr>
                                            <w:t>) collaborate with the National MS Society on our quarterly CME/CE Series. This FREE quarterly CME/CE webinar series has been designed to meet the educational needs of physicians, nursing professionals, physician assistants, mental health professionals, and other members of the healthcare team who manage patients with MS.</w:t>
                                          </w:r>
                                          <w:r>
                                            <w:rPr>
                                              <w:rFonts w:ascii="Arial" w:eastAsia="Times New Roman" w:hAnsi="Source Sans Pro"/>
                                              <w:color w:val="544D46"/>
                                            </w:rPr>
                                            <w:t>  </w:t>
                                          </w:r>
                                          <w:r>
                                            <w:rPr>
                                              <w:rFonts w:ascii="Arial" w:eastAsia="Times New Roman" w:hAnsi="Source Sans Pro"/>
                                              <w:color w:val="544D46"/>
                                            </w:rPr>
                                            <w:br/>
                                          </w:r>
                                          <w:r>
                                            <w:rPr>
                                              <w:rFonts w:ascii="Arial" w:eastAsia="Times New Roman" w:hAnsi="Source Sans Pro"/>
                                              <w:color w:val="544D46"/>
                                            </w:rPr>
                                            <w:br/>
                                          </w:r>
                                          <w:hyperlink r:id="rId11" w:tooltip="Current Topics in MS Webinar " w:history="1">
                                            <w:r>
                                              <w:rPr>
                                                <w:rStyle w:val="Hyperlink"/>
                                                <w:rFonts w:ascii="Arial" w:eastAsia="Times New Roman" w:hAnsi="Source Sans Pro"/>
                                                <w:b/>
                                                <w:bCs/>
                                              </w:rPr>
                                              <w:t>Register Here</w:t>
                                            </w:r>
                                          </w:hyperlink>
                                        </w:p>
                                      </w:tc>
                                    </w:tr>
                                  </w:tbl>
                                  <w:p w14:paraId="5DA8A5D2" w14:textId="77777777" w:rsidR="00650B85" w:rsidRDefault="00650B85">
                                    <w:pPr>
                                      <w:rPr>
                                        <w:rFonts w:ascii="Times New Roman" w:eastAsia="Times New Roman" w:hAnsi="Times New Roman" w:cs="Times New Roman"/>
                                        <w:sz w:val="20"/>
                                        <w:szCs w:val="20"/>
                                      </w:rPr>
                                    </w:pPr>
                                  </w:p>
                                </w:tc>
                              </w:tr>
                            </w:tbl>
                            <w:p w14:paraId="3658463A" w14:textId="77777777" w:rsidR="00650B85" w:rsidRDefault="00650B85">
                              <w:pPr>
                                <w:rPr>
                                  <w:rFonts w:ascii="Times New Roman" w:eastAsia="Times New Roman" w:hAnsi="Times New Roman" w:cs="Times New Roman"/>
                                  <w:sz w:val="20"/>
                                  <w:szCs w:val="20"/>
                                </w:rPr>
                              </w:pPr>
                            </w:p>
                          </w:tc>
                        </w:tr>
                      </w:tbl>
                      <w:p w14:paraId="3592D348" w14:textId="77777777" w:rsidR="00650B85" w:rsidRDefault="00650B85">
                        <w:pPr>
                          <w:rPr>
                            <w:rFonts w:ascii="Times New Roman" w:eastAsia="Times New Roman" w:hAnsi="Times New Roman" w:cs="Times New Roman"/>
                            <w:sz w:val="20"/>
                            <w:szCs w:val="20"/>
                          </w:rPr>
                        </w:pPr>
                      </w:p>
                    </w:tc>
                  </w:tr>
                </w:tbl>
                <w:p w14:paraId="58CD6183" w14:textId="77777777" w:rsidR="00650B85" w:rsidRDefault="00650B85">
                  <w:pPr>
                    <w:rPr>
                      <w:rFonts w:ascii="Times New Roman" w:eastAsia="Times New Roman" w:hAnsi="Times New Roman" w:cs="Times New Roman"/>
                      <w:sz w:val="20"/>
                      <w:szCs w:val="20"/>
                    </w:rPr>
                  </w:pPr>
                </w:p>
              </w:tc>
            </w:tr>
          </w:tbl>
          <w:p w14:paraId="04F8385F" w14:textId="77777777" w:rsidR="00650B85" w:rsidRDefault="00650B85">
            <w:pPr>
              <w:rPr>
                <w:rFonts w:ascii="Times New Roman" w:eastAsia="Times New Roman" w:hAnsi="Times New Roman" w:cs="Times New Roman"/>
                <w:sz w:val="20"/>
                <w:szCs w:val="20"/>
              </w:rPr>
            </w:pPr>
          </w:p>
        </w:tc>
      </w:tr>
      <w:tr w:rsidR="00650B85" w14:paraId="538795A6" w14:textId="77777777" w:rsidTr="00650B85">
        <w:trPr>
          <w:tblCellSpacing w:w="0" w:type="dxa"/>
          <w:jc w:val="center"/>
        </w:trPr>
        <w:tc>
          <w:tcPr>
            <w:tcW w:w="0" w:type="auto"/>
            <w:shd w:val="clear" w:color="auto" w:fill="FFFFFF"/>
            <w:vAlign w:val="center"/>
            <w:hideMark/>
          </w:tcPr>
          <w:p w14:paraId="65F06CB7" w14:textId="77777777" w:rsidR="00650B85" w:rsidRDefault="00650B85">
            <w:pPr>
              <w:rPr>
                <w:rFonts w:ascii="Times New Roman" w:eastAsia="Times New Roman" w:hAnsi="Times New Roman" w:cs="Times New Roman"/>
                <w:sz w:val="20"/>
                <w:szCs w:val="20"/>
              </w:rPr>
            </w:pPr>
          </w:p>
        </w:tc>
      </w:tr>
      <w:tr w:rsidR="00650B85" w14:paraId="7B3CABC1" w14:textId="77777777" w:rsidTr="00650B85">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0D4DD6CC" w14:textId="7777777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28BDBEFF" w14:textId="77777777">
                    <w:trPr>
                      <w:tblCellSpacing w:w="0" w:type="dxa"/>
                    </w:trPr>
                    <w:tc>
                      <w:tcPr>
                        <w:tcW w:w="0" w:type="auto"/>
                        <w:tcMar>
                          <w:top w:w="30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650B85" w14:paraId="6E95210C" w14:textId="77777777">
                          <w:trPr>
                            <w:tblCellSpacing w:w="0" w:type="dxa"/>
                          </w:trPr>
                          <w:tc>
                            <w:tcPr>
                              <w:tcW w:w="0" w:type="auto"/>
                              <w:vAlign w:val="center"/>
                              <w:hideMark/>
                            </w:tcPr>
                            <w:p w14:paraId="1384F419" w14:textId="77777777" w:rsidR="00650B85" w:rsidRDefault="00650B85">
                              <w:pPr>
                                <w:rPr>
                                  <w:rFonts w:ascii="Times New Roman" w:eastAsia="Times New Roman" w:hAnsi="Times New Roman" w:cs="Times New Roman"/>
                                  <w:sz w:val="20"/>
                                  <w:szCs w:val="20"/>
                                </w:rPr>
                              </w:pPr>
                            </w:p>
                          </w:tc>
                        </w:tr>
                      </w:tbl>
                      <w:p w14:paraId="6A21AB83" w14:textId="77777777" w:rsidR="00650B85" w:rsidRDefault="00650B85">
                        <w:pPr>
                          <w:rPr>
                            <w:rFonts w:ascii="Times New Roman" w:eastAsia="Times New Roman" w:hAnsi="Times New Roman" w:cs="Times New Roman"/>
                            <w:sz w:val="20"/>
                            <w:szCs w:val="20"/>
                          </w:rPr>
                        </w:pPr>
                      </w:p>
                    </w:tc>
                  </w:tr>
                </w:tbl>
                <w:p w14:paraId="12550086" w14:textId="77777777" w:rsidR="00650B85" w:rsidRDefault="00650B85">
                  <w:pPr>
                    <w:rPr>
                      <w:rFonts w:ascii="Arial" w:eastAsia="Times New Roman"/>
                    </w:rPr>
                  </w:pPr>
                </w:p>
                <w:tbl>
                  <w:tblPr>
                    <w:tblW w:w="5000" w:type="pct"/>
                    <w:tblCellSpacing w:w="0" w:type="dxa"/>
                    <w:shd w:val="clear" w:color="auto" w:fill="C9D9E9"/>
                    <w:tblCellMar>
                      <w:left w:w="0" w:type="dxa"/>
                      <w:right w:w="0" w:type="dxa"/>
                    </w:tblCellMar>
                    <w:tblLook w:val="04A0" w:firstRow="1" w:lastRow="0" w:firstColumn="1" w:lastColumn="0" w:noHBand="0" w:noVBand="1"/>
                  </w:tblPr>
                  <w:tblGrid>
                    <w:gridCol w:w="9750"/>
                  </w:tblGrid>
                  <w:tr w:rsidR="00650B85" w14:paraId="3A003F42" w14:textId="77777777">
                    <w:trPr>
                      <w:tblCellSpacing w:w="0" w:type="dxa"/>
                    </w:trPr>
                    <w:tc>
                      <w:tcPr>
                        <w:tcW w:w="0" w:type="auto"/>
                        <w:shd w:val="clear" w:color="auto" w:fill="C9D9E9"/>
                        <w:tcMar>
                          <w:top w:w="15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650B85" w14:paraId="7CAA12B2" w14:textId="77777777">
                          <w:trPr>
                            <w:tblCellSpacing w:w="0" w:type="dxa"/>
                          </w:trPr>
                          <w:tc>
                            <w:tcPr>
                              <w:tcW w:w="0" w:type="auto"/>
                              <w:tcMar>
                                <w:top w:w="150" w:type="dxa"/>
                                <w:left w:w="0" w:type="dxa"/>
                                <w:bottom w:w="0" w:type="dxa"/>
                                <w:right w:w="0" w:type="dxa"/>
                              </w:tcMar>
                              <w:vAlign w:val="center"/>
                              <w:hideMark/>
                            </w:tcPr>
                            <w:p w14:paraId="6201DDE2" w14:textId="77777777" w:rsidR="00650B85" w:rsidRDefault="00650B85">
                              <w:pPr>
                                <w:spacing w:line="480" w:lineRule="exact"/>
                                <w:rPr>
                                  <w:rFonts w:ascii="Arial" w:eastAsia="Times New Roman" w:hAnsi="Source Sans Pro"/>
                                  <w:b/>
                                  <w:bCs/>
                                  <w:color w:val="007481"/>
                                  <w:sz w:val="45"/>
                                  <w:szCs w:val="45"/>
                                </w:rPr>
                              </w:pPr>
                              <w:r>
                                <w:rPr>
                                  <w:rFonts w:ascii="Arial" w:eastAsia="Times New Roman" w:hAnsi="Source Sans Pro"/>
                                  <w:b/>
                                  <w:bCs/>
                                  <w:color w:val="007481"/>
                                  <w:sz w:val="45"/>
                                  <w:szCs w:val="45"/>
                                </w:rPr>
                                <w:lastRenderedPageBreak/>
                                <w:t>Resources for Your Patients</w:t>
                              </w:r>
                            </w:p>
                          </w:tc>
                        </w:tr>
                      </w:tbl>
                      <w:p w14:paraId="239C3093" w14:textId="77777777" w:rsidR="00650B85" w:rsidRDefault="00650B85">
                        <w:pPr>
                          <w:rPr>
                            <w:rFonts w:ascii="Times New Roman" w:eastAsia="Times New Roman" w:hAnsi="Times New Roman" w:cs="Times New Roman"/>
                            <w:sz w:val="20"/>
                            <w:szCs w:val="20"/>
                          </w:rPr>
                        </w:pPr>
                      </w:p>
                    </w:tc>
                  </w:tr>
                </w:tbl>
                <w:p w14:paraId="3687A83C" w14:textId="77777777" w:rsidR="00650B85" w:rsidRDefault="00650B85">
                  <w:pPr>
                    <w:rPr>
                      <w:rFonts w:ascii="Times New Roman" w:eastAsia="Times New Roman" w:hAnsi="Times New Roman" w:cs="Times New Roman"/>
                      <w:sz w:val="20"/>
                      <w:szCs w:val="20"/>
                    </w:rPr>
                  </w:pPr>
                </w:p>
              </w:tc>
            </w:tr>
          </w:tbl>
          <w:p w14:paraId="7E361125" w14:textId="77777777" w:rsidR="00650B85" w:rsidRDefault="00650B85">
            <w:pPr>
              <w:rPr>
                <w:rFonts w:ascii="Times New Roman" w:eastAsia="Times New Roman" w:hAnsi="Times New Roman" w:cs="Times New Roman"/>
                <w:sz w:val="20"/>
                <w:szCs w:val="20"/>
              </w:rPr>
            </w:pPr>
          </w:p>
        </w:tc>
      </w:tr>
      <w:tr w:rsidR="00650B85" w14:paraId="70E9FF96" w14:textId="77777777" w:rsidTr="00650B85">
        <w:trPr>
          <w:tblCellSpacing w:w="0" w:type="dxa"/>
          <w:jc w:val="center"/>
        </w:trPr>
        <w:tc>
          <w:tcPr>
            <w:tcW w:w="0" w:type="auto"/>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1E140234"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7F061074" w14:textId="77777777">
                    <w:trPr>
                      <w:tblCellSpacing w:w="0" w:type="dxa"/>
                    </w:trPr>
                    <w:tc>
                      <w:tcPr>
                        <w:tcW w:w="0" w:type="auto"/>
                        <w:vAlign w:val="center"/>
                        <w:hideMark/>
                      </w:tcPr>
                      <w:tbl>
                        <w:tblPr>
                          <w:tblW w:w="5000" w:type="pct"/>
                          <w:tblCellSpacing w:w="0" w:type="dxa"/>
                          <w:shd w:val="clear" w:color="auto" w:fill="C9D9E9"/>
                          <w:tblCellMar>
                            <w:left w:w="0" w:type="dxa"/>
                            <w:right w:w="0" w:type="dxa"/>
                          </w:tblCellMar>
                          <w:tblLook w:val="04A0" w:firstRow="1" w:lastRow="0" w:firstColumn="1" w:lastColumn="0" w:noHBand="0" w:noVBand="1"/>
                        </w:tblPr>
                        <w:tblGrid>
                          <w:gridCol w:w="9750"/>
                        </w:tblGrid>
                        <w:tr w:rsidR="00650B85" w14:paraId="06808ABC" w14:textId="77777777">
                          <w:trPr>
                            <w:tblCellSpacing w:w="0" w:type="dxa"/>
                          </w:trPr>
                          <w:tc>
                            <w:tcPr>
                              <w:tcW w:w="0" w:type="auto"/>
                              <w:shd w:val="clear" w:color="auto" w:fill="C9D9E9"/>
                              <w:tcMar>
                                <w:top w:w="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650B85" w14:paraId="51A2122D" w14:textId="77777777">
                                <w:trPr>
                                  <w:tblCellSpacing w:w="0" w:type="dxa"/>
                                </w:trPr>
                                <w:tc>
                                  <w:tcPr>
                                    <w:tcW w:w="0" w:type="auto"/>
                                    <w:tcMar>
                                      <w:top w:w="450" w:type="dxa"/>
                                      <w:left w:w="0" w:type="dxa"/>
                                      <w:bottom w:w="150" w:type="dxa"/>
                                      <w:right w:w="0" w:type="dxa"/>
                                    </w:tcMar>
                                    <w:vAlign w:val="center"/>
                                    <w:hideMark/>
                                  </w:tcPr>
                                  <w:p w14:paraId="6195F9EE" w14:textId="77777777" w:rsidR="00650B85" w:rsidRDefault="00650B85">
                                    <w:pPr>
                                      <w:spacing w:line="360" w:lineRule="exact"/>
                                      <w:rPr>
                                        <w:rFonts w:ascii="Arial" w:eastAsia="Times New Roman" w:hAnsi="Source Sans Pro"/>
                                        <w:color w:val="000000"/>
                                        <w:sz w:val="33"/>
                                        <w:szCs w:val="33"/>
                                      </w:rPr>
                                    </w:pPr>
                                    <w:r>
                                      <w:rPr>
                                        <w:rFonts w:ascii="Arial" w:eastAsia="Times New Roman" w:hAnsi="Source Sans Pro"/>
                                        <w:color w:val="000000"/>
                                        <w:sz w:val="33"/>
                                        <w:szCs w:val="33"/>
                                      </w:rPr>
                                      <w:lastRenderedPageBreak/>
                                      <w:t>New to MS: Navigating Your Journey Virtual Program</w:t>
                                    </w:r>
                                  </w:p>
                                </w:tc>
                              </w:tr>
                              <w:tr w:rsidR="00650B85" w14:paraId="07D37709" w14:textId="77777777">
                                <w:trPr>
                                  <w:tblCellSpacing w:w="0" w:type="dxa"/>
                                </w:trPr>
                                <w:tc>
                                  <w:tcPr>
                                    <w:tcW w:w="0" w:type="auto"/>
                                    <w:tcMar>
                                      <w:top w:w="150" w:type="dxa"/>
                                      <w:left w:w="0" w:type="dxa"/>
                                      <w:bottom w:w="150" w:type="dxa"/>
                                      <w:right w:w="0" w:type="dxa"/>
                                    </w:tcMar>
                                    <w:vAlign w:val="center"/>
                                    <w:hideMark/>
                                  </w:tcPr>
                                  <w:p w14:paraId="51A025B5" w14:textId="77777777" w:rsidR="00650B85" w:rsidRDefault="00650B85">
                                    <w:pPr>
                                      <w:spacing w:line="270" w:lineRule="exact"/>
                                      <w:rPr>
                                        <w:rFonts w:ascii="Arial" w:eastAsia="Times New Roman" w:hAnsi="Source Sans Pro"/>
                                        <w:color w:val="544D46"/>
                                      </w:rPr>
                                    </w:pPr>
                                    <w:r>
                                      <w:rPr>
                                        <w:rFonts w:ascii="Arial" w:eastAsia="Times New Roman" w:hAnsi="Source Sans Pro"/>
                                        <w:color w:val="544D46"/>
                                      </w:rPr>
                                      <w:t>Connect and learn with others who are new to MS and who are navigating their own journeys. This program offers information about MS and symptoms, how to manage MS and live well with MS. There will be opportunities to engage with other attendees, ask questions of a healthcare professional and share your own experiences.</w:t>
                                    </w:r>
                                    <w:r>
                                      <w:rPr>
                                        <w:rFonts w:ascii="Arial" w:eastAsia="Times New Roman" w:hAnsi="Source Sans Pro"/>
                                        <w:color w:val="544D46"/>
                                      </w:rPr>
                                      <w:t> </w:t>
                                    </w:r>
                                  </w:p>
                                </w:tc>
                              </w:tr>
                              <w:tr w:rsidR="00650B85" w14:paraId="3F1D240C" w14:textId="77777777">
                                <w:trPr>
                                  <w:tblCellSpacing w:w="0" w:type="dxa"/>
                                </w:trPr>
                                <w:tc>
                                  <w:tcPr>
                                    <w:tcW w:w="0" w:type="auto"/>
                                    <w:tcMar>
                                      <w:top w:w="225" w:type="dxa"/>
                                      <w:left w:w="0" w:type="dxa"/>
                                      <w:bottom w:w="33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191"/>
                                    </w:tblGrid>
                                    <w:tr w:rsidR="00650B85" w14:paraId="11962012" w14:textId="77777777">
                                      <w:trPr>
                                        <w:tblCellSpacing w:w="0" w:type="dxa"/>
                                      </w:trPr>
                                      <w:tc>
                                        <w:tcPr>
                                          <w:tcW w:w="0" w:type="auto"/>
                                          <w:shd w:val="clear" w:color="auto" w:fill="CC3F10"/>
                                          <w:tcMar>
                                            <w:top w:w="240" w:type="dxa"/>
                                            <w:left w:w="285" w:type="dxa"/>
                                            <w:bottom w:w="240" w:type="dxa"/>
                                            <w:right w:w="345" w:type="dxa"/>
                                          </w:tcMar>
                                          <w:vAlign w:val="center"/>
                                          <w:hideMark/>
                                        </w:tcPr>
                                        <w:p w14:paraId="568A456C" w14:textId="77777777" w:rsidR="00650B85" w:rsidRDefault="00650B85">
                                          <w:pPr>
                                            <w:spacing w:line="270" w:lineRule="exact"/>
                                            <w:rPr>
                                              <w:rFonts w:ascii="Arial" w:eastAsia="Times New Roman" w:hAnsi="Source Sans Pro"/>
                                              <w:b/>
                                              <w:bCs/>
                                              <w:color w:val="FFFFFF"/>
                                            </w:rPr>
                                          </w:pPr>
                                          <w:hyperlink r:id="rId12" w:tgtFrame="_blank" w:tooltip="New to MS virtual program" w:history="1">
                                            <w:r>
                                              <w:rPr>
                                                <w:rStyle w:val="Hyperlink"/>
                                                <w:rFonts w:ascii="Arial" w:eastAsia="Times New Roman" w:hAnsi="Source Sans Pro"/>
                                                <w:b/>
                                                <w:bCs/>
                                                <w:color w:val="FFFFFF"/>
                                              </w:rPr>
                                              <w:t>Register Here</w:t>
                                            </w:r>
                                          </w:hyperlink>
                                        </w:p>
                                      </w:tc>
                                    </w:tr>
                                  </w:tbl>
                                  <w:p w14:paraId="4759123A" w14:textId="77777777" w:rsidR="00650B85" w:rsidRDefault="00650B85">
                                    <w:pPr>
                                      <w:rPr>
                                        <w:rFonts w:ascii="Times New Roman" w:eastAsia="Times New Roman" w:hAnsi="Times New Roman" w:cs="Times New Roman"/>
                                        <w:sz w:val="20"/>
                                        <w:szCs w:val="20"/>
                                      </w:rPr>
                                    </w:pPr>
                                  </w:p>
                                </w:tc>
                              </w:tr>
                            </w:tbl>
                            <w:p w14:paraId="5BFCA631" w14:textId="77777777" w:rsidR="00650B85" w:rsidRDefault="00650B85">
                              <w:pPr>
                                <w:rPr>
                                  <w:rFonts w:ascii="Times New Roman" w:eastAsia="Times New Roman" w:hAnsi="Times New Roman" w:cs="Times New Roman"/>
                                  <w:sz w:val="20"/>
                                  <w:szCs w:val="20"/>
                                </w:rPr>
                              </w:pPr>
                            </w:p>
                          </w:tc>
                        </w:tr>
                      </w:tbl>
                      <w:p w14:paraId="0C56F51D" w14:textId="77777777" w:rsidR="00650B85" w:rsidRDefault="00650B85">
                        <w:pPr>
                          <w:rPr>
                            <w:rFonts w:ascii="Times New Roman" w:eastAsia="Times New Roman" w:hAnsi="Times New Roman" w:cs="Times New Roman"/>
                            <w:sz w:val="20"/>
                            <w:szCs w:val="20"/>
                          </w:rPr>
                        </w:pPr>
                      </w:p>
                    </w:tc>
                  </w:tr>
                </w:tbl>
                <w:p w14:paraId="26B237D1" w14:textId="77777777" w:rsidR="00650B85" w:rsidRDefault="00650B85">
                  <w:pPr>
                    <w:rPr>
                      <w:rFonts w:ascii="Times New Roman" w:eastAsia="Times New Roman" w:hAnsi="Times New Roman" w:cs="Times New Roman"/>
                      <w:sz w:val="20"/>
                      <w:szCs w:val="20"/>
                    </w:rPr>
                  </w:pPr>
                </w:p>
              </w:tc>
            </w:tr>
          </w:tbl>
          <w:p w14:paraId="00A53DFD" w14:textId="77777777" w:rsidR="00650B85" w:rsidRDefault="00650B85">
            <w:pPr>
              <w:rPr>
                <w:rFonts w:ascii="Arial" w:eastAsia="Times New Roman"/>
              </w:rPr>
            </w:pPr>
          </w:p>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4F967390"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76221205" w14:textId="77777777">
                    <w:trPr>
                      <w:tblCellSpacing w:w="0" w:type="dxa"/>
                    </w:trPr>
                    <w:tc>
                      <w:tcPr>
                        <w:tcW w:w="0" w:type="auto"/>
                        <w:vAlign w:val="center"/>
                        <w:hideMark/>
                      </w:tcPr>
                      <w:tbl>
                        <w:tblPr>
                          <w:tblW w:w="5000" w:type="pct"/>
                          <w:tblCellSpacing w:w="0" w:type="dxa"/>
                          <w:shd w:val="clear" w:color="auto" w:fill="C9D9E9"/>
                          <w:tblCellMar>
                            <w:left w:w="0" w:type="dxa"/>
                            <w:right w:w="0" w:type="dxa"/>
                          </w:tblCellMar>
                          <w:tblLook w:val="04A0" w:firstRow="1" w:lastRow="0" w:firstColumn="1" w:lastColumn="0" w:noHBand="0" w:noVBand="1"/>
                        </w:tblPr>
                        <w:tblGrid>
                          <w:gridCol w:w="9750"/>
                        </w:tblGrid>
                        <w:tr w:rsidR="00650B85" w14:paraId="77221015" w14:textId="77777777">
                          <w:trPr>
                            <w:tblCellSpacing w:w="0" w:type="dxa"/>
                          </w:trPr>
                          <w:tc>
                            <w:tcPr>
                              <w:tcW w:w="0" w:type="auto"/>
                              <w:shd w:val="clear" w:color="auto" w:fill="C9D9E9"/>
                              <w:tcMar>
                                <w:top w:w="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650B85" w14:paraId="04EE3A7C" w14:textId="77777777">
                                <w:trPr>
                                  <w:tblCellSpacing w:w="0" w:type="dxa"/>
                                </w:trPr>
                                <w:tc>
                                  <w:tcPr>
                                    <w:tcW w:w="0" w:type="auto"/>
                                    <w:tcMar>
                                      <w:top w:w="450" w:type="dxa"/>
                                      <w:left w:w="0" w:type="dxa"/>
                                      <w:bottom w:w="150" w:type="dxa"/>
                                      <w:right w:w="0" w:type="dxa"/>
                                    </w:tcMar>
                                    <w:vAlign w:val="center"/>
                                    <w:hideMark/>
                                  </w:tcPr>
                                  <w:p w14:paraId="5E47D61F" w14:textId="77777777" w:rsidR="00650B85" w:rsidRDefault="00650B85">
                                    <w:pPr>
                                      <w:spacing w:line="360" w:lineRule="exact"/>
                                      <w:rPr>
                                        <w:rFonts w:ascii="Arial" w:eastAsia="Times New Roman" w:hAnsi="Source Sans Pro"/>
                                        <w:color w:val="000000"/>
                                        <w:sz w:val="33"/>
                                        <w:szCs w:val="33"/>
                                      </w:rPr>
                                    </w:pPr>
                                    <w:r>
                                      <w:rPr>
                                        <w:rFonts w:ascii="Arial" w:eastAsia="Times New Roman" w:hAnsi="Source Sans Pro"/>
                                        <w:color w:val="000000"/>
                                        <w:sz w:val="33"/>
                                        <w:szCs w:val="33"/>
                                      </w:rPr>
                                      <w:t>Ask an MS Expert Webinar Series</w:t>
                                    </w:r>
                                  </w:p>
                                </w:tc>
                              </w:tr>
                              <w:tr w:rsidR="00650B85" w14:paraId="1E7C0A55" w14:textId="77777777">
                                <w:trPr>
                                  <w:tblCellSpacing w:w="0" w:type="dxa"/>
                                </w:trPr>
                                <w:tc>
                                  <w:tcPr>
                                    <w:tcW w:w="0" w:type="auto"/>
                                    <w:tcMar>
                                      <w:top w:w="150" w:type="dxa"/>
                                      <w:left w:w="0" w:type="dxa"/>
                                      <w:bottom w:w="150" w:type="dxa"/>
                                      <w:right w:w="0" w:type="dxa"/>
                                    </w:tcMar>
                                    <w:vAlign w:val="center"/>
                                    <w:hideMark/>
                                  </w:tcPr>
                                  <w:p w14:paraId="4246501C" w14:textId="77777777" w:rsidR="00650B85" w:rsidRDefault="00650B85">
                                    <w:pPr>
                                      <w:spacing w:line="270" w:lineRule="exact"/>
                                      <w:rPr>
                                        <w:rFonts w:ascii="Arial" w:eastAsia="Times New Roman" w:hAnsi="Source Sans Pro"/>
                                        <w:color w:val="544D46"/>
                                      </w:rPr>
                                    </w:pPr>
                                    <w:r>
                                      <w:rPr>
                                        <w:rFonts w:ascii="Arial" w:eastAsia="Times New Roman" w:hAnsi="Source Sans Pro"/>
                                        <w:color w:val="544D46"/>
                                      </w:rPr>
                                      <w:t>[</w:t>
                                    </w:r>
                                    <w:proofErr w:type="spellStart"/>
                                    <w:r>
                                      <w:rPr>
                                        <w:rFonts w:ascii="Arial" w:eastAsia="Times New Roman" w:hAnsi="Source Sans Pro"/>
                                        <w:color w:val="544D46"/>
                                      </w:rPr>
                                      <w:t>Preg</w:t>
                                    </w:r>
                                    <w:r>
                                      <w:rPr>
                                        <w:rFonts w:ascii="Arial" w:eastAsia="Times New Roman" w:hAnsi="Source Sans Pro"/>
                                        <w:color w:val="544D46"/>
                                      </w:rPr>
                                      <w:t>ú</w:t>
                                    </w:r>
                                    <w:r>
                                      <w:rPr>
                                        <w:rFonts w:ascii="Arial" w:eastAsia="Times New Roman" w:hAnsi="Source Sans Pro"/>
                                        <w:color w:val="544D46"/>
                                      </w:rPr>
                                      <w:t>ntale</w:t>
                                    </w:r>
                                    <w:proofErr w:type="spellEnd"/>
                                    <w:r>
                                      <w:rPr>
                                        <w:rFonts w:ascii="Arial" w:eastAsia="Times New Roman" w:hAnsi="Source Sans Pro"/>
                                        <w:color w:val="544D46"/>
                                      </w:rPr>
                                      <w:t> </w:t>
                                    </w:r>
                                    <w:r>
                                      <w:rPr>
                                        <w:rFonts w:ascii="Arial" w:eastAsia="Times New Roman" w:hAnsi="Source Sans Pro"/>
                                        <w:color w:val="544D46"/>
                                      </w:rPr>
                                      <w:t>a un</w:t>
                                    </w:r>
                                    <w:r>
                                      <w:rPr>
                                        <w:rFonts w:ascii="Arial" w:eastAsia="Times New Roman" w:hAnsi="Source Sans Pro"/>
                                        <w:color w:val="544D46"/>
                                      </w:rPr>
                                      <w:t> </w:t>
                                    </w:r>
                                    <w:proofErr w:type="spellStart"/>
                                    <w:r>
                                      <w:rPr>
                                        <w:rFonts w:ascii="Arial" w:eastAsia="Times New Roman" w:hAnsi="Source Sans Pro"/>
                                        <w:color w:val="544D46"/>
                                      </w:rPr>
                                      <w:t>Experto</w:t>
                                    </w:r>
                                    <w:proofErr w:type="spellEnd"/>
                                    <w:r>
                                      <w:rPr>
                                        <w:rFonts w:ascii="Arial" w:eastAsia="Times New Roman" w:hAnsi="Source Sans Pro"/>
                                        <w:color w:val="544D46"/>
                                      </w:rPr>
                                      <w:t> </w:t>
                                    </w:r>
                                    <w:r>
                                      <w:rPr>
                                        <w:rFonts w:ascii="Arial" w:eastAsia="Times New Roman" w:hAnsi="Source Sans Pro"/>
                                        <w:color w:val="544D46"/>
                                      </w:rPr>
                                      <w:t>- Un</w:t>
                                    </w:r>
                                    <w:r>
                                      <w:rPr>
                                        <w:rFonts w:ascii="Arial" w:eastAsia="Times New Roman" w:hAnsi="Source Sans Pro"/>
                                        <w:color w:val="544D46"/>
                                      </w:rPr>
                                      <w:t> </w:t>
                                    </w:r>
                                    <w:proofErr w:type="spellStart"/>
                                    <w:r>
                                      <w:rPr>
                                        <w:rFonts w:ascii="Arial" w:eastAsia="Times New Roman" w:hAnsi="Source Sans Pro"/>
                                        <w:color w:val="544D46"/>
                                      </w:rPr>
                                      <w:t>seminario</w:t>
                                    </w:r>
                                    <w:proofErr w:type="spellEnd"/>
                                    <w:r>
                                      <w:rPr>
                                        <w:rFonts w:ascii="Arial" w:eastAsia="Times New Roman" w:hAnsi="Source Sans Pro"/>
                                        <w:color w:val="544D46"/>
                                      </w:rPr>
                                      <w:t> </w:t>
                                    </w:r>
                                    <w:proofErr w:type="spellStart"/>
                                    <w:r>
                                      <w:rPr>
                                        <w:rFonts w:ascii="Arial" w:eastAsia="Times New Roman" w:hAnsi="Source Sans Pro"/>
                                        <w:color w:val="544D46"/>
                                      </w:rPr>
                                      <w:t>ofrecido</w:t>
                                    </w:r>
                                    <w:proofErr w:type="spellEnd"/>
                                    <w:r>
                                      <w:rPr>
                                        <w:rFonts w:ascii="Arial" w:eastAsia="Times New Roman" w:hAnsi="Source Sans Pro"/>
                                        <w:color w:val="544D46"/>
                                      </w:rPr>
                                      <w:t> </w:t>
                                    </w:r>
                                    <w:proofErr w:type="spellStart"/>
                                    <w:r>
                                      <w:rPr>
                                        <w:rFonts w:ascii="Arial" w:eastAsia="Times New Roman" w:hAnsi="Source Sans Pro"/>
                                        <w:color w:val="544D46"/>
                                      </w:rPr>
                                      <w:t>en</w:t>
                                    </w:r>
                                    <w:proofErr w:type="spellEnd"/>
                                    <w:r>
                                      <w:rPr>
                                        <w:rFonts w:ascii="Arial" w:eastAsia="Times New Roman" w:hAnsi="Source Sans Pro"/>
                                        <w:color w:val="544D46"/>
                                      </w:rPr>
                                      <w:t> </w:t>
                                    </w:r>
                                    <w:proofErr w:type="spellStart"/>
                                    <w:r>
                                      <w:rPr>
                                        <w:rFonts w:ascii="Arial" w:eastAsia="Times New Roman" w:hAnsi="Source Sans Pro"/>
                                        <w:color w:val="544D46"/>
                                      </w:rPr>
                                      <w:t>espa</w:t>
                                    </w:r>
                                    <w:r>
                                      <w:rPr>
                                        <w:rFonts w:ascii="Arial" w:eastAsia="Times New Roman" w:hAnsi="Source Sans Pro"/>
                                        <w:color w:val="544D46"/>
                                      </w:rPr>
                                      <w:t>ñ</w:t>
                                    </w:r>
                                    <w:r>
                                      <w:rPr>
                                        <w:rFonts w:ascii="Arial" w:eastAsia="Times New Roman" w:hAnsi="Source Sans Pro"/>
                                        <w:color w:val="544D46"/>
                                      </w:rPr>
                                      <w:t>ol</w:t>
                                    </w:r>
                                    <w:proofErr w:type="spellEnd"/>
                                    <w:r>
                                      <w:rPr>
                                        <w:rFonts w:ascii="Arial" w:eastAsia="Times New Roman" w:hAnsi="Source Sans Pro"/>
                                        <w:color w:val="544D46"/>
                                      </w:rPr>
                                      <w:t> </w:t>
                                    </w:r>
                                    <w:proofErr w:type="spellStart"/>
                                    <w:r>
                                      <w:rPr>
                                        <w:rFonts w:ascii="Arial" w:eastAsia="Times New Roman" w:hAnsi="Source Sans Pro"/>
                                        <w:color w:val="544D46"/>
                                      </w:rPr>
                                      <w:t>por</w:t>
                                    </w:r>
                                    <w:proofErr w:type="spellEnd"/>
                                    <w:r>
                                      <w:rPr>
                                        <w:rFonts w:ascii="Arial" w:eastAsia="Times New Roman" w:hAnsi="Source Sans Pro"/>
                                        <w:color w:val="544D46"/>
                                      </w:rPr>
                                      <w:t xml:space="preserve"> internet]</w:t>
                                    </w:r>
                                    <w:r>
                                      <w:rPr>
                                        <w:rFonts w:ascii="Arial" w:eastAsia="Times New Roman" w:hAnsi="Source Sans Pro"/>
                                        <w:color w:val="544D46"/>
                                      </w:rPr>
                                      <w:t>   </w:t>
                                    </w:r>
                                    <w:r>
                                      <w:rPr>
                                        <w:rFonts w:ascii="Arial" w:eastAsia="Times New Roman" w:hAnsi="Source Sans Pro"/>
                                        <w:color w:val="544D46"/>
                                      </w:rPr>
                                      <w:br/>
                                    </w:r>
                                    <w:r>
                                      <w:rPr>
                                        <w:rFonts w:ascii="Arial" w:eastAsia="Times New Roman" w:hAnsi="Source Sans Pro"/>
                                        <w:color w:val="544D46"/>
                                      </w:rPr>
                                      <w:br/>
                                      <w:t>The Ask an MS Expert series focuses on a topic related to the MS community and provides the opportunity to ask questions live. Programs are also recorded so that they may be viewed on the Society website, Facebook and YouTube.</w:t>
                                    </w:r>
                                    <w:r>
                                      <w:rPr>
                                        <w:rFonts w:ascii="Arial" w:eastAsia="Times New Roman" w:hAnsi="Source Sans Pro"/>
                                        <w:color w:val="544D46"/>
                                      </w:rPr>
                                      <w:br/>
                                    </w:r>
                                    <w:r>
                                      <w:rPr>
                                        <w:rFonts w:ascii="Arial" w:eastAsia="Times New Roman" w:hAnsi="Source Sans Pro"/>
                                        <w:color w:val="544D46"/>
                                      </w:rPr>
                                      <w:br/>
                                    </w:r>
                                    <w:r>
                                      <w:rPr>
                                        <w:rFonts w:ascii="Arial" w:eastAsia="Times New Roman" w:hAnsi="Source Sans Pro"/>
                                        <w:b/>
                                        <w:bCs/>
                                        <w:color w:val="544D46"/>
                                      </w:rPr>
                                      <w:t>Watch weekly on Thursdays at 12 p.m. ET</w:t>
                                    </w:r>
                                    <w:r>
                                      <w:rPr>
                                        <w:rFonts w:ascii="Arial" w:eastAsia="Times New Roman" w:hAnsi="Source Sans Pro"/>
                                        <w:color w:val="544D46"/>
                                      </w:rPr>
                                      <w:br/>
                                    </w:r>
                                    <w:r>
                                      <w:rPr>
                                        <w:rFonts w:ascii="Arial" w:eastAsia="Times New Roman" w:hAnsi="Source Sans Pro"/>
                                        <w:color w:val="544D46"/>
                                      </w:rPr>
                                      <w:br/>
                                    </w:r>
                                    <w:r>
                                      <w:rPr>
                                        <w:rFonts w:ascii="Arial" w:eastAsia="Times New Roman" w:hAnsi="Source Sans Pro"/>
                                        <w:b/>
                                        <w:bCs/>
                                        <w:color w:val="544D46"/>
                                      </w:rPr>
                                      <w:t>3rd Thursday of each month</w:t>
                                    </w:r>
                                    <w:r>
                                      <w:rPr>
                                        <w:rFonts w:ascii="Arial" w:eastAsia="Times New Roman" w:hAnsi="Source Sans Pro"/>
                                        <w:color w:val="544D46"/>
                                      </w:rPr>
                                      <w:t>, the program is offered in Spanish</w:t>
                                    </w:r>
                                    <w:r>
                                      <w:rPr>
                                        <w:rFonts w:ascii="Arial" w:eastAsia="Times New Roman" w:hAnsi="Source Sans Pro"/>
                                        <w:color w:val="544D46"/>
                                      </w:rPr>
                                      <w:br/>
                                    </w:r>
                                    <w:r>
                                      <w:rPr>
                                        <w:rFonts w:ascii="Arial" w:eastAsia="Times New Roman" w:hAnsi="Source Sans Pro"/>
                                        <w:color w:val="544D46"/>
                                      </w:rPr>
                                      <w:br/>
                                    </w:r>
                                    <w:r>
                                      <w:rPr>
                                        <w:rFonts w:ascii="Arial" w:eastAsia="Times New Roman" w:hAnsi="Source Sans Pro"/>
                                        <w:b/>
                                        <w:bCs/>
                                        <w:color w:val="544D46"/>
                                      </w:rPr>
                                      <w:t xml:space="preserve">2nd Thursday </w:t>
                                    </w:r>
                                    <w:r>
                                      <w:rPr>
                                        <w:rFonts w:ascii="Arial" w:eastAsia="Times New Roman" w:hAnsi="Source Sans Pro"/>
                                        <w:color w:val="544D46"/>
                                      </w:rPr>
                                      <w:t>in March, June, September and November, the program focuses on military veterans</w:t>
                                    </w:r>
                                  </w:p>
                                </w:tc>
                              </w:tr>
                              <w:tr w:rsidR="00650B85" w14:paraId="2085D711" w14:textId="77777777">
                                <w:trPr>
                                  <w:tblCellSpacing w:w="0" w:type="dxa"/>
                                </w:trPr>
                                <w:tc>
                                  <w:tcPr>
                                    <w:tcW w:w="0" w:type="auto"/>
                                    <w:tcMar>
                                      <w:top w:w="225" w:type="dxa"/>
                                      <w:left w:w="0" w:type="dxa"/>
                                      <w:bottom w:w="33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205"/>
                                    </w:tblGrid>
                                    <w:tr w:rsidR="00650B85" w14:paraId="32482409" w14:textId="77777777">
                                      <w:trPr>
                                        <w:tblCellSpacing w:w="0" w:type="dxa"/>
                                      </w:trPr>
                                      <w:tc>
                                        <w:tcPr>
                                          <w:tcW w:w="0" w:type="auto"/>
                                          <w:shd w:val="clear" w:color="auto" w:fill="CC3F10"/>
                                          <w:tcMar>
                                            <w:top w:w="240" w:type="dxa"/>
                                            <w:left w:w="285" w:type="dxa"/>
                                            <w:bottom w:w="240" w:type="dxa"/>
                                            <w:right w:w="345" w:type="dxa"/>
                                          </w:tcMar>
                                          <w:vAlign w:val="center"/>
                                          <w:hideMark/>
                                        </w:tcPr>
                                        <w:p w14:paraId="17A50F49" w14:textId="77777777" w:rsidR="00650B85" w:rsidRDefault="00650B85">
                                          <w:pPr>
                                            <w:spacing w:line="270" w:lineRule="exact"/>
                                            <w:rPr>
                                              <w:rFonts w:ascii="Arial" w:eastAsia="Times New Roman" w:hAnsi="Source Sans Pro"/>
                                              <w:b/>
                                              <w:bCs/>
                                              <w:color w:val="FFFFFF"/>
                                            </w:rPr>
                                          </w:pPr>
                                          <w:hyperlink r:id="rId13" w:tgtFrame="_blank" w:tooltip="Ask an MS Expert webpage" w:history="1">
                                            <w:r>
                                              <w:rPr>
                                                <w:rStyle w:val="Hyperlink"/>
                                                <w:rFonts w:ascii="Arial" w:eastAsia="Times New Roman" w:hAnsi="Source Sans Pro"/>
                                                <w:b/>
                                                <w:bCs/>
                                                <w:color w:val="FFFFFF"/>
                                              </w:rPr>
                                              <w:t>Series Details</w:t>
                                            </w:r>
                                          </w:hyperlink>
                                        </w:p>
                                      </w:tc>
                                    </w:tr>
                                  </w:tbl>
                                  <w:p w14:paraId="149B2FCF" w14:textId="77777777" w:rsidR="00650B85" w:rsidRDefault="00650B85">
                                    <w:pPr>
                                      <w:rPr>
                                        <w:rFonts w:ascii="Times New Roman" w:eastAsia="Times New Roman" w:hAnsi="Times New Roman" w:cs="Times New Roman"/>
                                        <w:sz w:val="20"/>
                                        <w:szCs w:val="20"/>
                                      </w:rPr>
                                    </w:pPr>
                                  </w:p>
                                </w:tc>
                              </w:tr>
                            </w:tbl>
                            <w:p w14:paraId="499869DD" w14:textId="77777777" w:rsidR="00650B85" w:rsidRDefault="00650B85">
                              <w:pPr>
                                <w:rPr>
                                  <w:rFonts w:ascii="Times New Roman" w:eastAsia="Times New Roman" w:hAnsi="Times New Roman" w:cs="Times New Roman"/>
                                  <w:sz w:val="20"/>
                                  <w:szCs w:val="20"/>
                                </w:rPr>
                              </w:pPr>
                            </w:p>
                          </w:tc>
                        </w:tr>
                      </w:tbl>
                      <w:p w14:paraId="70CFFCCC" w14:textId="77777777" w:rsidR="00650B85" w:rsidRDefault="00650B85">
                        <w:pPr>
                          <w:rPr>
                            <w:rFonts w:ascii="Times New Roman" w:eastAsia="Times New Roman" w:hAnsi="Times New Roman" w:cs="Times New Roman"/>
                            <w:sz w:val="20"/>
                            <w:szCs w:val="20"/>
                          </w:rPr>
                        </w:pPr>
                      </w:p>
                    </w:tc>
                  </w:tr>
                </w:tbl>
                <w:p w14:paraId="141A4A06" w14:textId="77777777" w:rsidR="00650B85" w:rsidRDefault="00650B85">
                  <w:pPr>
                    <w:rPr>
                      <w:rFonts w:ascii="Times New Roman" w:eastAsia="Times New Roman" w:hAnsi="Times New Roman" w:cs="Times New Roman"/>
                      <w:sz w:val="20"/>
                      <w:szCs w:val="20"/>
                    </w:rPr>
                  </w:pPr>
                </w:p>
              </w:tc>
            </w:tr>
          </w:tbl>
          <w:p w14:paraId="59DC3BAB" w14:textId="77777777" w:rsidR="00650B85" w:rsidRDefault="00650B85">
            <w:pPr>
              <w:rPr>
                <w:rFonts w:ascii="Times New Roman" w:eastAsia="Times New Roman" w:hAnsi="Times New Roman" w:cs="Times New Roman"/>
                <w:sz w:val="20"/>
                <w:szCs w:val="20"/>
              </w:rPr>
            </w:pPr>
          </w:p>
        </w:tc>
      </w:tr>
      <w:tr w:rsidR="00650B85" w14:paraId="79A8B574" w14:textId="77777777" w:rsidTr="00650B85">
        <w:trPr>
          <w:tblCellSpacing w:w="0" w:type="dxa"/>
          <w:jc w:val="center"/>
        </w:trPr>
        <w:tc>
          <w:tcPr>
            <w:tcW w:w="0" w:type="auto"/>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3EF012B5" w14:textId="77777777">
              <w:trPr>
                <w:tblCellSpacing w:w="0" w:type="dxa"/>
              </w:trPr>
              <w:tc>
                <w:tcPr>
                  <w:tcW w:w="0" w:type="auto"/>
                  <w:tcMar>
                    <w:top w:w="30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650B85" w14:paraId="64125180" w14:textId="77777777">
                    <w:trPr>
                      <w:tblCellSpacing w:w="0" w:type="dxa"/>
                    </w:trPr>
                    <w:tc>
                      <w:tcPr>
                        <w:tcW w:w="0" w:type="auto"/>
                        <w:vAlign w:val="center"/>
                        <w:hideMark/>
                      </w:tcPr>
                      <w:p w14:paraId="340CA492" w14:textId="77777777" w:rsidR="00650B85" w:rsidRDefault="00650B85">
                        <w:pPr>
                          <w:rPr>
                            <w:rFonts w:ascii="Times New Roman" w:eastAsia="Times New Roman" w:hAnsi="Times New Roman" w:cs="Times New Roman"/>
                            <w:sz w:val="20"/>
                            <w:szCs w:val="20"/>
                          </w:rPr>
                        </w:pPr>
                      </w:p>
                    </w:tc>
                  </w:tr>
                </w:tbl>
                <w:p w14:paraId="2DCD7AE3" w14:textId="77777777" w:rsidR="00650B85" w:rsidRDefault="00650B85">
                  <w:pPr>
                    <w:rPr>
                      <w:rFonts w:ascii="Times New Roman" w:eastAsia="Times New Roman" w:hAnsi="Times New Roman" w:cs="Times New Roman"/>
                      <w:sz w:val="20"/>
                      <w:szCs w:val="20"/>
                    </w:rPr>
                  </w:pPr>
                </w:p>
              </w:tc>
            </w:tr>
          </w:tbl>
          <w:p w14:paraId="1B0A8518" w14:textId="77777777" w:rsidR="00650B85" w:rsidRDefault="00650B85">
            <w:pPr>
              <w:rPr>
                <w:rFonts w:ascii="Arial" w:eastAsia="Times New Roman"/>
              </w:rPr>
            </w:pPr>
          </w:p>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726F990A" w14:textId="77777777">
              <w:trPr>
                <w:tblCellSpacing w:w="0" w:type="dxa"/>
              </w:trPr>
              <w:tc>
                <w:tcPr>
                  <w:tcW w:w="0" w:type="auto"/>
                  <w:tcMar>
                    <w:top w:w="150" w:type="dxa"/>
                    <w:left w:w="600" w:type="dxa"/>
                    <w:bottom w:w="30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650B85" w14:paraId="18255D09" w14:textId="77777777">
                    <w:trPr>
                      <w:tblCellSpacing w:w="0" w:type="dxa"/>
                    </w:trPr>
                    <w:tc>
                      <w:tcPr>
                        <w:tcW w:w="0" w:type="auto"/>
                        <w:vAlign w:val="center"/>
                        <w:hideMark/>
                      </w:tcPr>
                      <w:p w14:paraId="7DA0AD4D" w14:textId="77777777" w:rsidR="00650B85" w:rsidRDefault="00650B85">
                        <w:pPr>
                          <w:rPr>
                            <w:rFonts w:ascii="Arial" w:eastAsia="Times New Roman"/>
                          </w:rPr>
                        </w:pPr>
                      </w:p>
                    </w:tc>
                  </w:tr>
                </w:tbl>
                <w:p w14:paraId="6C6ED1B2" w14:textId="77777777" w:rsidR="00650B85" w:rsidRDefault="00650B85">
                  <w:pPr>
                    <w:rPr>
                      <w:rFonts w:ascii="Times New Roman" w:eastAsia="Times New Roman" w:hAnsi="Times New Roman" w:cs="Times New Roman"/>
                      <w:sz w:val="20"/>
                      <w:szCs w:val="20"/>
                    </w:rPr>
                  </w:pPr>
                </w:p>
              </w:tc>
            </w:tr>
          </w:tbl>
          <w:p w14:paraId="3E4F0CBE" w14:textId="77777777" w:rsidR="00650B85" w:rsidRDefault="00650B85">
            <w:pPr>
              <w:rPr>
                <w:rFonts w:ascii="Times New Roman" w:eastAsia="Times New Roman" w:hAnsi="Times New Roman" w:cs="Times New Roman"/>
                <w:sz w:val="20"/>
                <w:szCs w:val="20"/>
              </w:rPr>
            </w:pPr>
          </w:p>
        </w:tc>
      </w:tr>
      <w:tr w:rsidR="00650B85" w14:paraId="147667ED" w14:textId="77777777" w:rsidTr="00650B85">
        <w:trPr>
          <w:tblCellSpacing w:w="0" w:type="dxa"/>
          <w:jc w:val="center"/>
        </w:trPr>
        <w:tc>
          <w:tcPr>
            <w:tcW w:w="0" w:type="auto"/>
            <w:shd w:val="clear" w:color="auto" w:fill="FFFFFF"/>
            <w:vAlign w:val="center"/>
            <w:hideMark/>
          </w:tcPr>
          <w:p w14:paraId="58461A93" w14:textId="77777777" w:rsidR="00650B85" w:rsidRDefault="00650B85">
            <w:pPr>
              <w:rPr>
                <w:rFonts w:ascii="Times New Roman" w:eastAsia="Times New Roman" w:hAnsi="Times New Roman" w:cs="Times New Roman"/>
                <w:sz w:val="20"/>
                <w:szCs w:val="20"/>
              </w:rPr>
            </w:pPr>
          </w:p>
        </w:tc>
      </w:tr>
      <w:tr w:rsidR="00650B85" w14:paraId="2898B415" w14:textId="77777777" w:rsidTr="00650B85">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6C946828" w14:textId="77777777">
              <w:trPr>
                <w:tblCellSpacing w:w="0" w:type="dxa"/>
              </w:trPr>
              <w:tc>
                <w:tcPr>
                  <w:tcW w:w="0" w:type="auto"/>
                  <w:tcMar>
                    <w:top w:w="150" w:type="dxa"/>
                    <w:left w:w="600" w:type="dxa"/>
                    <w:bottom w:w="30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650B85" w14:paraId="775CD860" w14:textId="77777777">
                    <w:trPr>
                      <w:tblCellSpacing w:w="0" w:type="dxa"/>
                    </w:trPr>
                    <w:tc>
                      <w:tcPr>
                        <w:tcW w:w="0" w:type="auto"/>
                        <w:vAlign w:val="center"/>
                        <w:hideMark/>
                      </w:tcPr>
                      <w:p w14:paraId="1D7D9F81" w14:textId="77777777" w:rsidR="00650B85" w:rsidRDefault="00650B85">
                        <w:pPr>
                          <w:rPr>
                            <w:rFonts w:ascii="Times New Roman" w:eastAsia="Times New Roman" w:hAnsi="Times New Roman" w:cs="Times New Roman"/>
                            <w:sz w:val="20"/>
                            <w:szCs w:val="20"/>
                          </w:rPr>
                        </w:pPr>
                      </w:p>
                    </w:tc>
                  </w:tr>
                </w:tbl>
                <w:p w14:paraId="3FE5C3C6" w14:textId="77777777" w:rsidR="00650B85" w:rsidRDefault="00650B85">
                  <w:pPr>
                    <w:rPr>
                      <w:rFonts w:ascii="Times New Roman" w:eastAsia="Times New Roman" w:hAnsi="Times New Roman" w:cs="Times New Roman"/>
                      <w:sz w:val="20"/>
                      <w:szCs w:val="20"/>
                    </w:rPr>
                  </w:pPr>
                </w:p>
              </w:tc>
            </w:tr>
          </w:tbl>
          <w:p w14:paraId="146CAF95" w14:textId="77777777" w:rsidR="00650B85" w:rsidRDefault="00650B85">
            <w:pPr>
              <w:rPr>
                <w:rFonts w:ascii="Times New Roman" w:eastAsia="Times New Roman" w:hAnsi="Times New Roman" w:cs="Times New Roman"/>
                <w:sz w:val="20"/>
                <w:szCs w:val="20"/>
              </w:rPr>
            </w:pPr>
          </w:p>
        </w:tc>
      </w:tr>
      <w:tr w:rsidR="00650B85" w14:paraId="6E7125C4" w14:textId="77777777" w:rsidTr="00650B85">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219CEDB4"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35F40266" w14:textId="77777777">
                    <w:trPr>
                      <w:tblCellSpacing w:w="0" w:type="dxa"/>
                    </w:trPr>
                    <w:tc>
                      <w:tcPr>
                        <w:tcW w:w="0" w:type="auto"/>
                        <w:tcMar>
                          <w:top w:w="210" w:type="dxa"/>
                          <w:left w:w="150" w:type="dxa"/>
                          <w:bottom w:w="210" w:type="dxa"/>
                          <w:right w:w="150" w:type="dxa"/>
                        </w:tcMar>
                        <w:vAlign w:val="center"/>
                        <w:hideMark/>
                      </w:tcPr>
                      <w:p w14:paraId="05415203" w14:textId="77777777" w:rsidR="00650B85" w:rsidRDefault="00650B85">
                        <w:pPr>
                          <w:spacing w:line="300" w:lineRule="exact"/>
                          <w:jc w:val="center"/>
                          <w:rPr>
                            <w:rFonts w:ascii="Arial" w:eastAsia="Times New Roman" w:hAnsi="Source Sans Pro"/>
                            <w:color w:val="CC3F10"/>
                            <w:sz w:val="20"/>
                            <w:szCs w:val="20"/>
                          </w:rPr>
                        </w:pPr>
                        <w:hyperlink r:id="rId14" w:tooltip="Pathways to Cures" w:history="1">
                          <w:r>
                            <w:rPr>
                              <w:rStyle w:val="Hyperlink"/>
                              <w:rFonts w:ascii="Arial" w:eastAsia="Times New Roman" w:hAnsi="Source Sans Pro"/>
                              <w:sz w:val="20"/>
                              <w:szCs w:val="20"/>
                            </w:rPr>
                            <w:t>Pathways to Cures</w:t>
                          </w:r>
                        </w:hyperlink>
                        <w:r>
                          <w:rPr>
                            <w:rStyle w:val="db"/>
                            <w:rFonts w:ascii="Arial" w:eastAsia="Times New Roman" w:hAnsi="Source Sans Pro"/>
                            <w:color w:val="CC3F10"/>
                            <w:sz w:val="20"/>
                            <w:szCs w:val="20"/>
                          </w:rPr>
                          <w:t xml:space="preserve"> </w:t>
                        </w:r>
                        <w:r>
                          <w:rPr>
                            <w:rStyle w:val="db"/>
                            <w:rFonts w:ascii="Arial" w:eastAsia="Times New Roman" w:hAnsi="Source Sans Pro"/>
                            <w:color w:val="CC3F10"/>
                            <w:sz w:val="20"/>
                            <w:szCs w:val="20"/>
                          </w:rPr>
                          <w:t> </w:t>
                        </w:r>
                        <w:r>
                          <w:rPr>
                            <w:rStyle w:val="db"/>
                            <w:rFonts w:ascii="Arial" w:eastAsia="Times New Roman" w:hAnsi="Source Sans Pro"/>
                            <w:color w:val="CC3F10"/>
                            <w:sz w:val="20"/>
                            <w:szCs w:val="20"/>
                          </w:rPr>
                          <w:t>|</w:t>
                        </w:r>
                        <w:r>
                          <w:rPr>
                            <w:rStyle w:val="db"/>
                            <w:rFonts w:ascii="Arial" w:eastAsia="Times New Roman" w:hAnsi="Source Sans Pro"/>
                            <w:color w:val="CC3F10"/>
                            <w:sz w:val="20"/>
                            <w:szCs w:val="20"/>
                          </w:rPr>
                          <w:t> </w:t>
                        </w:r>
                        <w:r>
                          <w:rPr>
                            <w:rStyle w:val="db"/>
                            <w:rFonts w:ascii="Arial" w:eastAsia="Times New Roman" w:hAnsi="Source Sans Pro"/>
                            <w:color w:val="CC3F10"/>
                            <w:sz w:val="20"/>
                            <w:szCs w:val="20"/>
                          </w:rPr>
                          <w:t xml:space="preserve"> </w:t>
                        </w:r>
                        <w:hyperlink r:id="rId15" w:tgtFrame="_blank" w:history="1">
                          <w:r>
                            <w:rPr>
                              <w:rStyle w:val="Hyperlink"/>
                              <w:rFonts w:ascii="Arial" w:eastAsia="Times New Roman" w:hAnsi="Source Sans Pro"/>
                              <w:sz w:val="20"/>
                              <w:szCs w:val="20"/>
                            </w:rPr>
                            <w:t>Read Our Blog</w:t>
                          </w:r>
                        </w:hyperlink>
                        <w:r>
                          <w:rPr>
                            <w:rStyle w:val="hide"/>
                            <w:rFonts w:ascii="Arial" w:eastAsia="Times New Roman" w:hAnsi="Source Sans Pro"/>
                            <w:color w:val="CC3F10"/>
                            <w:sz w:val="20"/>
                            <w:szCs w:val="20"/>
                          </w:rPr>
                          <w:t xml:space="preserve"> </w:t>
                        </w:r>
                        <w:r>
                          <w:rPr>
                            <w:rFonts w:ascii="Arial" w:eastAsia="Times New Roman" w:hAnsi="Source Sans Pro"/>
                            <w:color w:val="CC3F10"/>
                            <w:sz w:val="20"/>
                            <w:szCs w:val="20"/>
                          </w:rPr>
                          <w:t> </w:t>
                        </w:r>
                        <w:r>
                          <w:rPr>
                            <w:rFonts w:ascii="Arial" w:eastAsia="Times New Roman" w:hAnsi="Source Sans Pro"/>
                            <w:color w:val="CC3F10"/>
                            <w:sz w:val="20"/>
                            <w:szCs w:val="20"/>
                          </w:rPr>
                          <w:t>|</w:t>
                        </w:r>
                        <w:r>
                          <w:rPr>
                            <w:rFonts w:ascii="Arial" w:eastAsia="Times New Roman" w:hAnsi="Source Sans Pro"/>
                            <w:color w:val="CC3F10"/>
                            <w:sz w:val="20"/>
                            <w:szCs w:val="20"/>
                          </w:rPr>
                          <w:t> </w:t>
                        </w:r>
                        <w:r>
                          <w:rPr>
                            <w:rFonts w:ascii="Arial" w:eastAsia="Times New Roman" w:hAnsi="Source Sans Pro"/>
                            <w:color w:val="CC3F10"/>
                            <w:sz w:val="20"/>
                            <w:szCs w:val="20"/>
                          </w:rPr>
                          <w:t xml:space="preserve"> </w:t>
                        </w:r>
                        <w:hyperlink r:id="rId16" w:tgtFrame="_blank" w:history="1">
                          <w:r>
                            <w:rPr>
                              <w:rStyle w:val="Hyperlink"/>
                              <w:rFonts w:ascii="Arial" w:eastAsia="Times New Roman" w:hAnsi="Source Sans Pro"/>
                              <w:sz w:val="20"/>
                              <w:szCs w:val="20"/>
                            </w:rPr>
                            <w:t>In Your Area</w:t>
                          </w:r>
                        </w:hyperlink>
                        <w:r>
                          <w:rPr>
                            <w:rFonts w:ascii="Arial" w:eastAsia="Times New Roman" w:hAnsi="Source Sans Pro"/>
                            <w:color w:val="CC3F10"/>
                            <w:sz w:val="20"/>
                            <w:szCs w:val="20"/>
                          </w:rPr>
                          <w:t xml:space="preserve"> </w:t>
                        </w:r>
                        <w:r>
                          <w:rPr>
                            <w:rFonts w:ascii="Arial" w:eastAsia="Times New Roman" w:hAnsi="Source Sans Pro"/>
                            <w:color w:val="CC3F10"/>
                            <w:sz w:val="20"/>
                            <w:szCs w:val="20"/>
                          </w:rPr>
                          <w:t> </w:t>
                        </w:r>
                        <w:r>
                          <w:rPr>
                            <w:rFonts w:ascii="Arial" w:eastAsia="Times New Roman" w:hAnsi="Source Sans Pro"/>
                            <w:color w:val="CC3F10"/>
                            <w:sz w:val="20"/>
                            <w:szCs w:val="20"/>
                          </w:rPr>
                          <w:t>|</w:t>
                        </w:r>
                        <w:r>
                          <w:rPr>
                            <w:rFonts w:ascii="Arial" w:eastAsia="Times New Roman" w:hAnsi="Source Sans Pro"/>
                            <w:color w:val="CC3F10"/>
                            <w:sz w:val="20"/>
                            <w:szCs w:val="20"/>
                          </w:rPr>
                          <w:t> </w:t>
                        </w:r>
                        <w:r>
                          <w:rPr>
                            <w:rFonts w:ascii="Arial" w:eastAsia="Times New Roman" w:hAnsi="Source Sans Pro"/>
                            <w:color w:val="CC3F10"/>
                            <w:sz w:val="20"/>
                            <w:szCs w:val="20"/>
                          </w:rPr>
                          <w:t xml:space="preserve"> </w:t>
                        </w:r>
                        <w:hyperlink r:id="rId17" w:tgtFrame="_blank" w:history="1">
                          <w:r>
                            <w:rPr>
                              <w:rStyle w:val="Hyperlink"/>
                              <w:rFonts w:ascii="Arial" w:eastAsia="Times New Roman" w:hAnsi="Source Sans Pro"/>
                              <w:sz w:val="20"/>
                              <w:szCs w:val="20"/>
                            </w:rPr>
                            <w:t>COVID-19</w:t>
                          </w:r>
                        </w:hyperlink>
                      </w:p>
                    </w:tc>
                  </w:tr>
                </w:tbl>
                <w:p w14:paraId="6D0CDD91" w14:textId="77777777" w:rsidR="00650B85" w:rsidRDefault="00650B85">
                  <w:pPr>
                    <w:rPr>
                      <w:rFonts w:ascii="Times New Roman" w:eastAsia="Times New Roman" w:hAnsi="Times New Roman" w:cs="Times New Roman"/>
                      <w:sz w:val="20"/>
                      <w:szCs w:val="20"/>
                    </w:rPr>
                  </w:pPr>
                </w:p>
              </w:tc>
            </w:tr>
          </w:tbl>
          <w:p w14:paraId="1C57C6C5" w14:textId="77777777" w:rsidR="00650B85" w:rsidRDefault="00650B85">
            <w:pPr>
              <w:rPr>
                <w:rFonts w:ascii="Times New Roman" w:eastAsia="Times New Roman" w:hAnsi="Times New Roman" w:cs="Times New Roman"/>
                <w:sz w:val="20"/>
                <w:szCs w:val="20"/>
              </w:rPr>
            </w:pPr>
          </w:p>
        </w:tc>
      </w:tr>
      <w:tr w:rsidR="00650B85" w14:paraId="423A466E" w14:textId="77777777" w:rsidTr="00650B85">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50B85" w14:paraId="160FF562" w14:textId="77777777">
              <w:trPr>
                <w:tblCellSpacing w:w="0" w:type="dxa"/>
              </w:trPr>
              <w:tc>
                <w:tcPr>
                  <w:tcW w:w="0" w:type="auto"/>
                  <w:shd w:val="clear" w:color="auto" w:fill="4D4842"/>
                  <w:tcMar>
                    <w:top w:w="330" w:type="dxa"/>
                    <w:left w:w="780" w:type="dxa"/>
                    <w:bottom w:w="330" w:type="dxa"/>
                    <w:right w:w="111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060"/>
                    <w:gridCol w:w="540"/>
                    <w:gridCol w:w="4260"/>
                  </w:tblGrid>
                  <w:tr w:rsidR="00650B85" w14:paraId="1D93493B" w14:textId="77777777">
                    <w:trPr>
                      <w:trHeight w:val="228"/>
                      <w:tblCellSpacing w:w="0" w:type="dxa"/>
                    </w:trPr>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60"/>
                        </w:tblGrid>
                        <w:tr w:rsidR="00650B85" w14:paraId="1C074B72" w14:textId="77777777">
                          <w:trPr>
                            <w:tblCellSpacing w:w="0" w:type="dxa"/>
                          </w:trPr>
                          <w:tc>
                            <w:tcPr>
                              <w:tcW w:w="0" w:type="auto"/>
                              <w:vAlign w:val="center"/>
                              <w:hideMark/>
                            </w:tcPr>
                            <w:p w14:paraId="05C2C4DF" w14:textId="551C22E2" w:rsidR="00650B85" w:rsidRDefault="00650B85">
                              <w:pPr>
                                <w:jc w:val="center"/>
                                <w:rPr>
                                  <w:rFonts w:ascii="Arial" w:eastAsia="Times New Roman"/>
                                </w:rPr>
                              </w:pPr>
                              <w:r>
                                <w:rPr>
                                  <w:rFonts w:ascii="Arial" w:eastAsia="Times New Roman"/>
                                  <w:noProof/>
                                  <w:color w:val="CC3F10"/>
                                </w:rPr>
                                <w:drawing>
                                  <wp:inline distT="0" distB="0" distL="0" distR="0" wp14:anchorId="711F9C18" wp14:editId="0D6775BA">
                                    <wp:extent cx="1935480" cy="403860"/>
                                    <wp:effectExtent l="0" t="0" r="7620" b="15240"/>
                                    <wp:docPr id="1655673544" name="Picture 5" descr="MS National Multiple Sclerosis Society">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 National Multiple Sclerosis Society"/>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935480" cy="403860"/>
                                            </a:xfrm>
                                            <a:prstGeom prst="rect">
                                              <a:avLst/>
                                            </a:prstGeom>
                                            <a:noFill/>
                                            <a:ln>
                                              <a:noFill/>
                                            </a:ln>
                                          </pic:spPr>
                                        </pic:pic>
                                      </a:graphicData>
                                    </a:graphic>
                                  </wp:inline>
                                </w:drawing>
                              </w:r>
                            </w:p>
                          </w:tc>
                        </w:tr>
                      </w:tbl>
                      <w:p w14:paraId="5EE6233D" w14:textId="77777777" w:rsidR="00650B85" w:rsidRDefault="00650B85">
                        <w:pPr>
                          <w:rPr>
                            <w:rFonts w:ascii="Times New Roman" w:eastAsia="Times New Roman" w:hAnsi="Times New Roman" w:cs="Times New Roman"/>
                            <w:sz w:val="20"/>
                            <w:szCs w:val="20"/>
                          </w:rPr>
                        </w:pPr>
                      </w:p>
                    </w:tc>
                    <w:tc>
                      <w:tcPr>
                        <w:tcW w:w="540" w:type="dxa"/>
                        <w:vAlign w:val="center"/>
                        <w:hideMark/>
                      </w:tcPr>
                      <w:p w14:paraId="3DE2B84C" w14:textId="77777777" w:rsidR="00650B85" w:rsidRDefault="00650B85">
                        <w:pPr>
                          <w:rPr>
                            <w:rFonts w:ascii="Times New Roman" w:eastAsia="Times New Roman" w:hAnsi="Times New Roman" w:cs="Times New Roman"/>
                            <w:sz w:val="20"/>
                            <w:szCs w:val="20"/>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260"/>
                        </w:tblGrid>
                        <w:tr w:rsidR="00650B85" w14:paraId="486C340A" w14:textId="77777777">
                          <w:trPr>
                            <w:tblCellSpacing w:w="0" w:type="dxa"/>
                          </w:trPr>
                          <w:tc>
                            <w:tcPr>
                              <w:tcW w:w="0" w:type="auto"/>
                              <w:tcMar>
                                <w:top w:w="105" w:type="dxa"/>
                                <w:left w:w="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304"/>
                                <w:gridCol w:w="1956"/>
                              </w:tblGrid>
                              <w:tr w:rsidR="00650B85" w14:paraId="6B1AC652"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304"/>
                                    </w:tblGrid>
                                    <w:tr w:rsidR="00650B85" w14:paraId="2541D41C" w14:textId="77777777">
                                      <w:trPr>
                                        <w:tblCellSpacing w:w="0" w:type="dxa"/>
                                      </w:trPr>
                                      <w:tc>
                                        <w:tcPr>
                                          <w:tcW w:w="0" w:type="auto"/>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150"/>
                                            <w:gridCol w:w="390"/>
                                            <w:gridCol w:w="150"/>
                                            <w:gridCol w:w="390"/>
                                            <w:gridCol w:w="150"/>
                                            <w:gridCol w:w="390"/>
                                          </w:tblGrid>
                                          <w:tr w:rsidR="00650B85" w14:paraId="3F4E1887" w14:textId="77777777">
                                            <w:trPr>
                                              <w:tblCellSpacing w:w="0" w:type="dxa"/>
                                            </w:trPr>
                                            <w:tc>
                                              <w:tcPr>
                                                <w:tcW w:w="0" w:type="auto"/>
                                                <w:vAlign w:val="center"/>
                                                <w:hideMark/>
                                              </w:tcPr>
                                              <w:p w14:paraId="3DC50CFB" w14:textId="3F575962" w:rsidR="00650B85" w:rsidRDefault="00650B85">
                                                <w:pPr>
                                                  <w:rPr>
                                                    <w:rFonts w:ascii="Arial" w:eastAsia="Times New Roman"/>
                                                  </w:rPr>
                                                </w:pPr>
                                                <w:r>
                                                  <w:rPr>
                                                    <w:rFonts w:ascii="Arial" w:eastAsia="Times New Roman"/>
                                                    <w:noProof/>
                                                    <w:color w:val="CC3F10"/>
                                                  </w:rPr>
                                                  <w:drawing>
                                                    <wp:inline distT="0" distB="0" distL="0" distR="0" wp14:anchorId="64B43ACE" wp14:editId="0F8368C7">
                                                      <wp:extent cx="236220" cy="236220"/>
                                                      <wp:effectExtent l="0" t="0" r="11430" b="11430"/>
                                                      <wp:docPr id="1916318703" name="Picture 4" descr="fb">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tc>
                                            <w:tc>
                                              <w:tcPr>
                                                <w:tcW w:w="150" w:type="dxa"/>
                                                <w:vAlign w:val="center"/>
                                                <w:hideMark/>
                                              </w:tcPr>
                                              <w:p w14:paraId="4B8FDD10" w14:textId="77777777" w:rsidR="00650B85" w:rsidRDefault="00650B85">
                                                <w:pPr>
                                                  <w:rPr>
                                                    <w:rFonts w:ascii="Arial" w:eastAsia="Times New Roman"/>
                                                  </w:rPr>
                                                </w:pPr>
                                              </w:p>
                                            </w:tc>
                                            <w:tc>
                                              <w:tcPr>
                                                <w:tcW w:w="0" w:type="auto"/>
                                                <w:vAlign w:val="center"/>
                                                <w:hideMark/>
                                              </w:tcPr>
                                              <w:p w14:paraId="69208D85" w14:textId="2B29348E" w:rsidR="00650B85" w:rsidRDefault="00650B85">
                                                <w:pPr>
                                                  <w:rPr>
                                                    <w:rFonts w:ascii="Arial" w:eastAsia="Times New Roman"/>
                                                  </w:rPr>
                                                </w:pPr>
                                                <w:r>
                                                  <w:rPr>
                                                    <w:rFonts w:ascii="Arial" w:eastAsia="Times New Roman"/>
                                                    <w:noProof/>
                                                    <w:color w:val="CC3F10"/>
                                                  </w:rPr>
                                                  <w:drawing>
                                                    <wp:inline distT="0" distB="0" distL="0" distR="0" wp14:anchorId="7140D4DD" wp14:editId="0A9FAFD5">
                                                      <wp:extent cx="236220" cy="236220"/>
                                                      <wp:effectExtent l="0" t="0" r="11430" b="11430"/>
                                                      <wp:docPr id="90988263" name="Picture 3" descr="tw">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tc>
                                            <w:tc>
                                              <w:tcPr>
                                                <w:tcW w:w="150" w:type="dxa"/>
                                                <w:vAlign w:val="center"/>
                                                <w:hideMark/>
                                              </w:tcPr>
                                              <w:p w14:paraId="20E217F0" w14:textId="77777777" w:rsidR="00650B85" w:rsidRDefault="00650B85">
                                                <w:pPr>
                                                  <w:rPr>
                                                    <w:rFonts w:ascii="Arial" w:eastAsia="Times New Roman"/>
                                                  </w:rPr>
                                                </w:pPr>
                                              </w:p>
                                            </w:tc>
                                            <w:tc>
                                              <w:tcPr>
                                                <w:tcW w:w="0" w:type="auto"/>
                                                <w:vAlign w:val="center"/>
                                                <w:hideMark/>
                                              </w:tcPr>
                                              <w:p w14:paraId="1CBD05E4" w14:textId="217BF6DD" w:rsidR="00650B85" w:rsidRDefault="00650B85">
                                                <w:pPr>
                                                  <w:rPr>
                                                    <w:rFonts w:ascii="Arial" w:eastAsia="Times New Roman"/>
                                                  </w:rPr>
                                                </w:pPr>
                                                <w:r>
                                                  <w:rPr>
                                                    <w:rFonts w:ascii="Arial" w:eastAsia="Times New Roman"/>
                                                    <w:noProof/>
                                                    <w:color w:val="CC3F10"/>
                                                  </w:rPr>
                                                  <w:drawing>
                                                    <wp:inline distT="0" distB="0" distL="0" distR="0" wp14:anchorId="5F330EEE" wp14:editId="72577DA4">
                                                      <wp:extent cx="236220" cy="236220"/>
                                                      <wp:effectExtent l="0" t="0" r="11430" b="11430"/>
                                                      <wp:docPr id="481582292" name="Picture 2" descr="i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tc>
                                            <w:tc>
                                              <w:tcPr>
                                                <w:tcW w:w="150" w:type="dxa"/>
                                                <w:vAlign w:val="center"/>
                                                <w:hideMark/>
                                              </w:tcPr>
                                              <w:p w14:paraId="1A97BC0B" w14:textId="77777777" w:rsidR="00650B85" w:rsidRDefault="00650B85">
                                                <w:pPr>
                                                  <w:rPr>
                                                    <w:rFonts w:ascii="Arial" w:eastAsia="Times New Roman"/>
                                                  </w:rPr>
                                                </w:pPr>
                                              </w:p>
                                            </w:tc>
                                            <w:tc>
                                              <w:tcPr>
                                                <w:tcW w:w="0" w:type="auto"/>
                                                <w:vAlign w:val="center"/>
                                                <w:hideMark/>
                                              </w:tcPr>
                                              <w:p w14:paraId="4A15BF06" w14:textId="7D584D31" w:rsidR="00650B85" w:rsidRDefault="00650B85">
                                                <w:pPr>
                                                  <w:rPr>
                                                    <w:rFonts w:ascii="Arial" w:eastAsia="Times New Roman"/>
                                                  </w:rPr>
                                                </w:pPr>
                                                <w:r>
                                                  <w:rPr>
                                                    <w:rFonts w:ascii="Arial" w:eastAsia="Times New Roman"/>
                                                    <w:noProof/>
                                                    <w:color w:val="CC3F10"/>
                                                  </w:rPr>
                                                  <w:drawing>
                                                    <wp:inline distT="0" distB="0" distL="0" distR="0" wp14:anchorId="44D0A8FC" wp14:editId="45B2F470">
                                                      <wp:extent cx="236220" cy="236220"/>
                                                      <wp:effectExtent l="0" t="0" r="11430" b="11430"/>
                                                      <wp:docPr id="593936233" name="Picture 1" descr="yt">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t"/>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tc>
                                          </w:tr>
                                        </w:tbl>
                                        <w:p w14:paraId="320FDA98" w14:textId="77777777" w:rsidR="00650B85" w:rsidRDefault="00650B85">
                                          <w:pPr>
                                            <w:rPr>
                                              <w:rFonts w:ascii="Times New Roman" w:eastAsia="Times New Roman" w:hAnsi="Times New Roman" w:cs="Times New Roman"/>
                                              <w:sz w:val="20"/>
                                              <w:szCs w:val="20"/>
                                            </w:rPr>
                                          </w:pPr>
                                        </w:p>
                                      </w:tc>
                                    </w:tr>
                                  </w:tbl>
                                  <w:p w14:paraId="6972F64F" w14:textId="77777777" w:rsidR="00650B85" w:rsidRDefault="00650B85">
                                    <w:pPr>
                                      <w:rPr>
                                        <w:rFonts w:ascii="Times New Roman" w:eastAsia="Times New Roman" w:hAnsi="Times New Roman" w:cs="Times New Roman"/>
                                        <w:sz w:val="20"/>
                                        <w:szCs w:val="20"/>
                                      </w:rPr>
                                    </w:pPr>
                                  </w:p>
                                </w:tc>
                                <w:tc>
                                  <w:tcPr>
                                    <w:tcW w:w="0" w:type="auto"/>
                                    <w:vAlign w:val="cente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1809"/>
                                    </w:tblGrid>
                                    <w:tr w:rsidR="00650B85" w14:paraId="54E375BB" w14:textId="77777777">
                                      <w:trPr>
                                        <w:tblCellSpacing w:w="0" w:type="dxa"/>
                                      </w:trPr>
                                      <w:tc>
                                        <w:tcPr>
                                          <w:tcW w:w="0" w:type="auto"/>
                                          <w:shd w:val="clear" w:color="auto" w:fill="CC3F10"/>
                                          <w:tcMar>
                                            <w:top w:w="120" w:type="dxa"/>
                                            <w:left w:w="210" w:type="dxa"/>
                                            <w:bottom w:w="120" w:type="dxa"/>
                                            <w:right w:w="210" w:type="dxa"/>
                                          </w:tcMar>
                                          <w:vAlign w:val="center"/>
                                          <w:hideMark/>
                                        </w:tcPr>
                                        <w:p w14:paraId="7A60211E" w14:textId="77777777" w:rsidR="00650B85" w:rsidRDefault="00650B85">
                                          <w:pPr>
                                            <w:spacing w:line="225" w:lineRule="exact"/>
                                            <w:rPr>
                                              <w:rFonts w:ascii="Arial" w:eastAsia="Times New Roman" w:hAnsi="Source Sans Pro"/>
                                              <w:b/>
                                              <w:bCs/>
                                              <w:caps/>
                                              <w:color w:val="FFFFFF"/>
                                              <w:sz w:val="20"/>
                                              <w:szCs w:val="20"/>
                                            </w:rPr>
                                          </w:pPr>
                                          <w:hyperlink r:id="rId33" w:tgtFrame="_blank" w:history="1">
                                            <w:r>
                                              <w:rPr>
                                                <w:rStyle w:val="Hyperlink"/>
                                                <w:rFonts w:ascii="Arial" w:eastAsia="Times New Roman" w:hAnsi="Source Sans Pro"/>
                                                <w:b/>
                                                <w:bCs/>
                                                <w:caps/>
                                                <w:color w:val="FFFFFF"/>
                                                <w:sz w:val="20"/>
                                                <w:szCs w:val="20"/>
                                              </w:rPr>
                                              <w:t>DONATE NOW</w:t>
                                            </w:r>
                                          </w:hyperlink>
                                        </w:p>
                                      </w:tc>
                                    </w:tr>
                                  </w:tbl>
                                  <w:p w14:paraId="35286E43" w14:textId="77777777" w:rsidR="00650B85" w:rsidRDefault="00650B85">
                                    <w:pPr>
                                      <w:rPr>
                                        <w:rFonts w:ascii="Times New Roman" w:eastAsia="Times New Roman" w:hAnsi="Times New Roman" w:cs="Times New Roman"/>
                                        <w:sz w:val="20"/>
                                        <w:szCs w:val="20"/>
                                      </w:rPr>
                                    </w:pPr>
                                  </w:p>
                                </w:tc>
                              </w:tr>
                            </w:tbl>
                            <w:p w14:paraId="7D372AA7" w14:textId="77777777" w:rsidR="00650B85" w:rsidRDefault="00650B85">
                              <w:pPr>
                                <w:rPr>
                                  <w:rFonts w:ascii="Times New Roman" w:eastAsia="Times New Roman" w:hAnsi="Times New Roman" w:cs="Times New Roman"/>
                                  <w:sz w:val="20"/>
                                  <w:szCs w:val="20"/>
                                </w:rPr>
                              </w:pPr>
                            </w:p>
                          </w:tc>
                        </w:tr>
                      </w:tbl>
                      <w:p w14:paraId="7A1548B5" w14:textId="77777777" w:rsidR="00650B85" w:rsidRDefault="00650B85">
                        <w:pPr>
                          <w:rPr>
                            <w:rFonts w:ascii="Times New Roman" w:eastAsia="Times New Roman" w:hAnsi="Times New Roman" w:cs="Times New Roman"/>
                            <w:sz w:val="20"/>
                            <w:szCs w:val="20"/>
                          </w:rPr>
                        </w:pPr>
                      </w:p>
                    </w:tc>
                  </w:tr>
                </w:tbl>
                <w:p w14:paraId="366D317A" w14:textId="77777777" w:rsidR="00650B85" w:rsidRDefault="00650B85">
                  <w:pPr>
                    <w:rPr>
                      <w:rFonts w:ascii="Times New Roman" w:eastAsia="Times New Roman" w:hAnsi="Times New Roman" w:cs="Times New Roman"/>
                      <w:sz w:val="20"/>
                      <w:szCs w:val="20"/>
                    </w:rPr>
                  </w:pPr>
                </w:p>
              </w:tc>
            </w:tr>
            <w:tr w:rsidR="00650B85" w14:paraId="19BA0012" w14:textId="77777777">
              <w:trPr>
                <w:tblCellSpacing w:w="0" w:type="dxa"/>
              </w:trPr>
              <w:tc>
                <w:tcPr>
                  <w:tcW w:w="0" w:type="auto"/>
                  <w:shd w:val="clear" w:color="auto" w:fill="FFFFFF"/>
                  <w:tcMar>
                    <w:top w:w="210" w:type="dxa"/>
                    <w:left w:w="150" w:type="dxa"/>
                    <w:bottom w:w="21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50B85" w14:paraId="6953EDFD" w14:textId="77777777">
                    <w:trPr>
                      <w:tblCellSpacing w:w="0" w:type="dxa"/>
                    </w:trPr>
                    <w:tc>
                      <w:tcPr>
                        <w:tcW w:w="0" w:type="auto"/>
                        <w:tcMar>
                          <w:top w:w="0" w:type="dxa"/>
                          <w:left w:w="0" w:type="dxa"/>
                          <w:bottom w:w="165" w:type="dxa"/>
                          <w:right w:w="0" w:type="dxa"/>
                        </w:tcMar>
                        <w:vAlign w:val="center"/>
                        <w:hideMark/>
                      </w:tcPr>
                      <w:p w14:paraId="7D455ED4" w14:textId="77777777" w:rsidR="00650B85" w:rsidRDefault="00650B85">
                        <w:pPr>
                          <w:spacing w:line="210" w:lineRule="exact"/>
                          <w:jc w:val="center"/>
                          <w:rPr>
                            <w:rFonts w:ascii="Arial" w:eastAsia="Times New Roman" w:hAnsi="Source Sans Pro"/>
                            <w:color w:val="010000"/>
                            <w:sz w:val="18"/>
                            <w:szCs w:val="18"/>
                          </w:rPr>
                        </w:pPr>
                        <w:hyperlink r:id="rId34" w:tgtFrame="_blank" w:history="1">
                          <w:r>
                            <w:rPr>
                              <w:rStyle w:val="Hyperlink"/>
                              <w:rFonts w:ascii="Arial" w:eastAsia="Times New Roman" w:hAnsi="Source Sans Pro"/>
                              <w:color w:val="010000"/>
                              <w:sz w:val="18"/>
                              <w:szCs w:val="18"/>
                            </w:rPr>
                            <w:t>National MS Society</w:t>
                          </w:r>
                        </w:hyperlink>
                        <w:r>
                          <w:rPr>
                            <w:rStyle w:val="db"/>
                            <w:rFonts w:ascii="Arial" w:eastAsia="Times New Roman" w:hAnsi="Source Sans Pro"/>
                            <w:color w:val="010000"/>
                            <w:sz w:val="18"/>
                            <w:szCs w:val="18"/>
                          </w:rPr>
                          <w:t xml:space="preserve"> </w:t>
                        </w:r>
                        <w:r>
                          <w:rPr>
                            <w:rStyle w:val="db"/>
                            <w:rFonts w:ascii="Arial" w:eastAsia="Times New Roman" w:hAnsi="Source Sans Pro"/>
                            <w:color w:val="010000"/>
                            <w:sz w:val="18"/>
                            <w:szCs w:val="18"/>
                          </w:rPr>
                          <w:t> </w:t>
                        </w:r>
                        <w:r>
                          <w:rPr>
                            <w:rStyle w:val="db"/>
                            <w:rFonts w:ascii="Arial" w:eastAsia="Times New Roman" w:hAnsi="Source Sans Pro"/>
                            <w:color w:val="010000"/>
                            <w:sz w:val="18"/>
                            <w:szCs w:val="18"/>
                          </w:rPr>
                          <w:t>|</w:t>
                        </w:r>
                        <w:r>
                          <w:rPr>
                            <w:rStyle w:val="db"/>
                            <w:rFonts w:ascii="Arial" w:eastAsia="Times New Roman" w:hAnsi="Source Sans Pro"/>
                            <w:color w:val="010000"/>
                            <w:sz w:val="18"/>
                            <w:szCs w:val="18"/>
                          </w:rPr>
                          <w:t> </w:t>
                        </w:r>
                        <w:r>
                          <w:rPr>
                            <w:rStyle w:val="db"/>
                            <w:rFonts w:ascii="Arial" w:eastAsia="Times New Roman" w:hAnsi="Source Sans Pro"/>
                            <w:color w:val="010000"/>
                            <w:sz w:val="18"/>
                            <w:szCs w:val="18"/>
                          </w:rPr>
                          <w:t xml:space="preserve"> </w:t>
                        </w:r>
                        <w:hyperlink r:id="rId35" w:tgtFrame="_blank" w:history="1">
                          <w:r>
                            <w:rPr>
                              <w:rStyle w:val="Hyperlink"/>
                              <w:rFonts w:ascii="Arial" w:eastAsia="Times New Roman" w:hAnsi="Source Sans Pro"/>
                              <w:color w:val="010000"/>
                              <w:sz w:val="18"/>
                              <w:szCs w:val="18"/>
                            </w:rPr>
                            <w:t>Legal Notice/Privacy Policy</w:t>
                          </w:r>
                        </w:hyperlink>
                        <w:r>
                          <w:rPr>
                            <w:rStyle w:val="db"/>
                            <w:rFonts w:ascii="Arial" w:eastAsia="Times New Roman" w:hAnsi="Source Sans Pro"/>
                            <w:color w:val="010000"/>
                            <w:sz w:val="18"/>
                            <w:szCs w:val="18"/>
                          </w:rPr>
                          <w:t xml:space="preserve"> </w:t>
                        </w:r>
                        <w:r>
                          <w:rPr>
                            <w:rStyle w:val="hide"/>
                            <w:rFonts w:ascii="Arial" w:eastAsia="Times New Roman" w:hAnsi="Source Sans Pro"/>
                            <w:color w:val="010000"/>
                            <w:sz w:val="18"/>
                            <w:szCs w:val="18"/>
                          </w:rPr>
                          <w:t> </w:t>
                        </w:r>
                        <w:r>
                          <w:rPr>
                            <w:rStyle w:val="hide"/>
                            <w:rFonts w:ascii="Arial" w:eastAsia="Times New Roman" w:hAnsi="Source Sans Pro"/>
                            <w:color w:val="010000"/>
                            <w:sz w:val="18"/>
                            <w:szCs w:val="18"/>
                          </w:rPr>
                          <w:t>|</w:t>
                        </w:r>
                        <w:r>
                          <w:rPr>
                            <w:rStyle w:val="hide"/>
                            <w:rFonts w:ascii="Arial" w:eastAsia="Times New Roman" w:hAnsi="Source Sans Pro"/>
                            <w:color w:val="010000"/>
                            <w:sz w:val="18"/>
                            <w:szCs w:val="18"/>
                          </w:rPr>
                          <w:t> </w:t>
                        </w:r>
                        <w:r>
                          <w:rPr>
                            <w:rStyle w:val="hide"/>
                            <w:rFonts w:ascii="Arial" w:eastAsia="Times New Roman" w:hAnsi="Source Sans Pro"/>
                            <w:color w:val="010000"/>
                            <w:sz w:val="18"/>
                            <w:szCs w:val="18"/>
                          </w:rPr>
                          <w:t xml:space="preserve"> </w:t>
                        </w:r>
                        <w:hyperlink r:id="rId36" w:tgtFrame="_blank" w:history="1">
                          <w:r>
                            <w:rPr>
                              <w:rStyle w:val="Hyperlink"/>
                              <w:rFonts w:ascii="Arial" w:eastAsia="Times New Roman" w:hAnsi="Source Sans Pro"/>
                              <w:color w:val="010000"/>
                              <w:sz w:val="18"/>
                              <w:szCs w:val="18"/>
                            </w:rPr>
                            <w:t>Email Preferences</w:t>
                          </w:r>
                        </w:hyperlink>
                        <w:r>
                          <w:rPr>
                            <w:rFonts w:ascii="Arial" w:eastAsia="Times New Roman" w:hAnsi="Source Sans Pro"/>
                            <w:color w:val="010000"/>
                            <w:sz w:val="18"/>
                            <w:szCs w:val="18"/>
                          </w:rPr>
                          <w:t xml:space="preserve"> </w:t>
                        </w:r>
                        <w:r>
                          <w:rPr>
                            <w:rFonts w:ascii="Arial" w:eastAsia="Times New Roman" w:hAnsi="Source Sans Pro"/>
                            <w:color w:val="010000"/>
                            <w:sz w:val="18"/>
                            <w:szCs w:val="18"/>
                          </w:rPr>
                          <w:t> </w:t>
                        </w:r>
                        <w:r>
                          <w:rPr>
                            <w:rFonts w:ascii="Arial" w:eastAsia="Times New Roman" w:hAnsi="Source Sans Pro"/>
                            <w:color w:val="010000"/>
                            <w:sz w:val="18"/>
                            <w:szCs w:val="18"/>
                          </w:rPr>
                          <w:t>|</w:t>
                        </w:r>
                        <w:r>
                          <w:rPr>
                            <w:rFonts w:ascii="Arial" w:eastAsia="Times New Roman" w:hAnsi="Source Sans Pro"/>
                            <w:color w:val="010000"/>
                            <w:sz w:val="18"/>
                            <w:szCs w:val="18"/>
                          </w:rPr>
                          <w:t> </w:t>
                        </w:r>
                        <w:r>
                          <w:rPr>
                            <w:rFonts w:ascii="Arial" w:eastAsia="Times New Roman" w:hAnsi="Source Sans Pro"/>
                            <w:color w:val="010000"/>
                            <w:sz w:val="18"/>
                            <w:szCs w:val="18"/>
                          </w:rPr>
                          <w:t xml:space="preserve"> </w:t>
                        </w:r>
                        <w:hyperlink r:id="rId37" w:tgtFrame="_blank" w:history="1">
                          <w:r>
                            <w:rPr>
                              <w:rStyle w:val="Hyperlink"/>
                              <w:rFonts w:ascii="Arial" w:eastAsia="Times New Roman" w:hAnsi="Source Sans Pro"/>
                              <w:color w:val="010000"/>
                              <w:sz w:val="18"/>
                              <w:szCs w:val="18"/>
                            </w:rPr>
                            <w:t>Unsubscribe</w:t>
                          </w:r>
                        </w:hyperlink>
                        <w:r>
                          <w:rPr>
                            <w:rFonts w:ascii="Arial" w:eastAsia="Times New Roman" w:hAnsi="Source Sans Pro"/>
                            <w:color w:val="010000"/>
                            <w:sz w:val="18"/>
                            <w:szCs w:val="18"/>
                          </w:rPr>
                          <w:t xml:space="preserve"> </w:t>
                        </w:r>
                        <w:r>
                          <w:rPr>
                            <w:rFonts w:ascii="Arial" w:eastAsia="Times New Roman" w:hAnsi="Source Sans Pro"/>
                            <w:color w:val="010000"/>
                            <w:sz w:val="18"/>
                            <w:szCs w:val="18"/>
                          </w:rPr>
                          <w:t> </w:t>
                        </w:r>
                        <w:r>
                          <w:rPr>
                            <w:rFonts w:ascii="Arial" w:eastAsia="Times New Roman" w:hAnsi="Source Sans Pro"/>
                            <w:color w:val="010000"/>
                            <w:sz w:val="18"/>
                            <w:szCs w:val="18"/>
                          </w:rPr>
                          <w:t xml:space="preserve"> </w:t>
                        </w:r>
                      </w:p>
                    </w:tc>
                  </w:tr>
                  <w:tr w:rsidR="00650B85" w14:paraId="0455E1CD" w14:textId="77777777" w:rsidTr="00650B85">
                    <w:trPr>
                      <w:trHeight w:val="765"/>
                      <w:tblCellSpacing w:w="0" w:type="dxa"/>
                    </w:trPr>
                    <w:tc>
                      <w:tcPr>
                        <w:tcW w:w="0" w:type="auto"/>
                        <w:tcMar>
                          <w:top w:w="0" w:type="dxa"/>
                          <w:left w:w="0" w:type="dxa"/>
                          <w:bottom w:w="225" w:type="dxa"/>
                          <w:right w:w="0" w:type="dxa"/>
                        </w:tcMar>
                        <w:vAlign w:val="center"/>
                        <w:hideMark/>
                      </w:tcPr>
                      <w:p w14:paraId="53DDF03B" w14:textId="08753B41" w:rsidR="00650B85" w:rsidRDefault="00650B85">
                        <w:pPr>
                          <w:spacing w:line="180" w:lineRule="exact"/>
                          <w:jc w:val="center"/>
                          <w:rPr>
                            <w:rFonts w:ascii="Arial" w:eastAsia="Times New Roman" w:hAnsi="Source Sans Pro"/>
                            <w:color w:val="010000"/>
                            <w:sz w:val="15"/>
                            <w:szCs w:val="15"/>
                          </w:rPr>
                        </w:pPr>
                        <w:r>
                          <w:rPr>
                            <w:rFonts w:ascii="Arial" w:eastAsia="Times New Roman" w:hAnsi="Source Sans Pro"/>
                            <w:color w:val="010000"/>
                            <w:sz w:val="15"/>
                            <w:szCs w:val="15"/>
                          </w:rPr>
                          <w:t xml:space="preserve">The National Multiple Sclerosis Society </w:t>
                        </w:r>
                        <w:r>
                          <w:rPr>
                            <w:rFonts w:ascii="Arial" w:eastAsia="Times New Roman" w:hAnsi="Source Sans Pro"/>
                            <w:color w:val="010000"/>
                            <w:sz w:val="15"/>
                            <w:szCs w:val="15"/>
                          </w:rPr>
                          <w:t> </w:t>
                        </w:r>
                        <w:r>
                          <w:rPr>
                            <w:rFonts w:ascii="Arial" w:eastAsia="Times New Roman" w:hAnsi="Source Sans Pro"/>
                            <w:color w:val="010000"/>
                            <w:sz w:val="15"/>
                            <w:szCs w:val="15"/>
                          </w:rPr>
                          <w:t>|</w:t>
                        </w:r>
                        <w:r>
                          <w:rPr>
                            <w:rFonts w:ascii="Arial" w:eastAsia="Times New Roman" w:hAnsi="Source Sans Pro"/>
                            <w:color w:val="010000"/>
                            <w:sz w:val="15"/>
                            <w:szCs w:val="15"/>
                          </w:rPr>
                          <w:t> </w:t>
                        </w:r>
                        <w:r>
                          <w:rPr>
                            <w:rFonts w:ascii="Arial" w:eastAsia="Times New Roman" w:hAnsi="Source Sans Pro"/>
                            <w:color w:val="010000"/>
                            <w:sz w:val="15"/>
                            <w:szCs w:val="15"/>
                          </w:rPr>
                          <w:t xml:space="preserve"> 733 3rd Ave., New York, NY 10017 US</w:t>
                        </w:r>
                        <w:r>
                          <w:rPr>
                            <w:rFonts w:ascii="Arial" w:eastAsia="Times New Roman" w:hAnsi="Source Sans Pro"/>
                            <w:color w:val="010000"/>
                            <w:sz w:val="15"/>
                            <w:szCs w:val="15"/>
                          </w:rPr>
                          <w:br/>
                        </w:r>
                        <w:r>
                          <w:rPr>
                            <w:rFonts w:ascii="Arial" w:eastAsia="Times New Roman" w:hAnsi="Source Sans Pro"/>
                            <w:color w:val="010000"/>
                            <w:sz w:val="15"/>
                            <w:szCs w:val="15"/>
                          </w:rPr>
                          <w:br/>
                          <w:t xml:space="preserve">Contact us at </w:t>
                        </w:r>
                        <w:hyperlink r:id="rId38" w:tgtFrame="_blank" w:history="1">
                          <w:r>
                            <w:rPr>
                              <w:rStyle w:val="Hyperlink"/>
                              <w:rFonts w:ascii="Arial" w:eastAsia="Times New Roman" w:hAnsi="Source Sans Pro"/>
                              <w:color w:val="010000"/>
                              <w:sz w:val="15"/>
                              <w:szCs w:val="15"/>
                            </w:rPr>
                            <w:t>nationalMSsociety.org</w:t>
                          </w:r>
                        </w:hyperlink>
                        <w:r>
                          <w:rPr>
                            <w:rFonts w:ascii="Arial" w:eastAsia="Times New Roman" w:hAnsi="Source Sans Pro"/>
                            <w:color w:val="010000"/>
                            <w:sz w:val="15"/>
                            <w:szCs w:val="15"/>
                          </w:rPr>
                          <w:t xml:space="preserve"> or </w:t>
                        </w:r>
                        <w:hyperlink r:id="rId39" w:tgtFrame="_blank" w:history="1">
                          <w:r>
                            <w:rPr>
                              <w:rStyle w:val="Hyperlink"/>
                              <w:rFonts w:ascii="Arial" w:eastAsia="Times New Roman" w:hAnsi="Source Sans Pro"/>
                              <w:color w:val="010000"/>
                              <w:sz w:val="15"/>
                              <w:szCs w:val="15"/>
                            </w:rPr>
                            <w:t>1-800-344-4867</w:t>
                          </w:r>
                        </w:hyperlink>
                        <w:r>
                          <w:rPr>
                            <w:rFonts w:ascii="Arial" w:eastAsia="Times New Roman" w:hAnsi="Source Sans Pro"/>
                            <w:color w:val="010000"/>
                            <w:sz w:val="15"/>
                            <w:szCs w:val="15"/>
                          </w:rPr>
                          <w:t xml:space="preserve"> </w:t>
                        </w:r>
                        <w:r>
                          <w:rPr>
                            <w:rFonts w:ascii="Arial" w:eastAsia="Times New Roman" w:hAnsi="Source Sans Pro"/>
                            <w:color w:val="010000"/>
                            <w:sz w:val="15"/>
                            <w:szCs w:val="15"/>
                          </w:rPr>
                          <w:br/>
                        </w:r>
                      </w:p>
                    </w:tc>
                  </w:tr>
                </w:tbl>
                <w:p w14:paraId="6DC42B32" w14:textId="77777777" w:rsidR="00650B85" w:rsidRDefault="00650B85">
                  <w:pPr>
                    <w:rPr>
                      <w:rFonts w:ascii="Times New Roman" w:eastAsia="Times New Roman" w:hAnsi="Times New Roman" w:cs="Times New Roman"/>
                      <w:sz w:val="20"/>
                      <w:szCs w:val="20"/>
                    </w:rPr>
                  </w:pPr>
                </w:p>
              </w:tc>
            </w:tr>
          </w:tbl>
          <w:p w14:paraId="0FA18364" w14:textId="77777777" w:rsidR="00650B85" w:rsidRDefault="00650B85">
            <w:pPr>
              <w:rPr>
                <w:rFonts w:ascii="Times New Roman" w:eastAsia="Times New Roman" w:hAnsi="Times New Roman" w:cs="Times New Roman"/>
                <w:sz w:val="20"/>
                <w:szCs w:val="20"/>
              </w:rPr>
            </w:pPr>
          </w:p>
        </w:tc>
      </w:tr>
    </w:tbl>
    <w:p w14:paraId="0DE2C4D7" w14:textId="77777777" w:rsidR="00EC5B8C" w:rsidRDefault="00EC5B8C"/>
    <w:sectPr w:rsidR="00EC5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6B51D5"/>
    <w:multiLevelType w:val="multilevel"/>
    <w:tmpl w:val="46C8C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FE3388"/>
    <w:multiLevelType w:val="multilevel"/>
    <w:tmpl w:val="4670C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52472160">
    <w:abstractNumId w:val="0"/>
    <w:lvlOverride w:ilvl="0"/>
    <w:lvlOverride w:ilvl="1"/>
    <w:lvlOverride w:ilvl="2"/>
    <w:lvlOverride w:ilvl="3"/>
    <w:lvlOverride w:ilvl="4"/>
    <w:lvlOverride w:ilvl="5"/>
    <w:lvlOverride w:ilvl="6"/>
    <w:lvlOverride w:ilvl="7"/>
    <w:lvlOverride w:ilvl="8"/>
  </w:num>
  <w:num w:numId="2" w16cid:durableId="138379282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85"/>
    <w:rsid w:val="002D3A9F"/>
    <w:rsid w:val="00445740"/>
    <w:rsid w:val="00650B85"/>
    <w:rsid w:val="007B0735"/>
    <w:rsid w:val="00E0499D"/>
    <w:rsid w:val="00EC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028A"/>
  <w15:chartTrackingRefBased/>
  <w15:docId w15:val="{84C75183-2B8A-4D24-8D06-91853E56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B85"/>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650B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0B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0B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0B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0B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0B8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0B8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0B8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0B8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B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0B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0B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0B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0B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0B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0B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0B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0B85"/>
    <w:rPr>
      <w:rFonts w:eastAsiaTheme="majorEastAsia" w:cstheme="majorBidi"/>
      <w:color w:val="272727" w:themeColor="text1" w:themeTint="D8"/>
    </w:rPr>
  </w:style>
  <w:style w:type="paragraph" w:styleId="Title">
    <w:name w:val="Title"/>
    <w:basedOn w:val="Normal"/>
    <w:next w:val="Normal"/>
    <w:link w:val="TitleChar"/>
    <w:uiPriority w:val="10"/>
    <w:qFormat/>
    <w:rsid w:val="00650B8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0B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0B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0B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0B85"/>
    <w:pPr>
      <w:spacing w:before="160"/>
      <w:jc w:val="center"/>
    </w:pPr>
    <w:rPr>
      <w:i/>
      <w:iCs/>
      <w:color w:val="404040" w:themeColor="text1" w:themeTint="BF"/>
    </w:rPr>
  </w:style>
  <w:style w:type="character" w:customStyle="1" w:styleId="QuoteChar">
    <w:name w:val="Quote Char"/>
    <w:basedOn w:val="DefaultParagraphFont"/>
    <w:link w:val="Quote"/>
    <w:uiPriority w:val="29"/>
    <w:rsid w:val="00650B85"/>
    <w:rPr>
      <w:i/>
      <w:iCs/>
      <w:color w:val="404040" w:themeColor="text1" w:themeTint="BF"/>
    </w:rPr>
  </w:style>
  <w:style w:type="paragraph" w:styleId="ListParagraph">
    <w:name w:val="List Paragraph"/>
    <w:basedOn w:val="Normal"/>
    <w:uiPriority w:val="34"/>
    <w:qFormat/>
    <w:rsid w:val="00650B85"/>
    <w:pPr>
      <w:ind w:left="720"/>
      <w:contextualSpacing/>
    </w:pPr>
  </w:style>
  <w:style w:type="character" w:styleId="IntenseEmphasis">
    <w:name w:val="Intense Emphasis"/>
    <w:basedOn w:val="DefaultParagraphFont"/>
    <w:uiPriority w:val="21"/>
    <w:qFormat/>
    <w:rsid w:val="00650B85"/>
    <w:rPr>
      <w:i/>
      <w:iCs/>
      <w:color w:val="0F4761" w:themeColor="accent1" w:themeShade="BF"/>
    </w:rPr>
  </w:style>
  <w:style w:type="paragraph" w:styleId="IntenseQuote">
    <w:name w:val="Intense Quote"/>
    <w:basedOn w:val="Normal"/>
    <w:next w:val="Normal"/>
    <w:link w:val="IntenseQuoteChar"/>
    <w:uiPriority w:val="30"/>
    <w:qFormat/>
    <w:rsid w:val="00650B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0B85"/>
    <w:rPr>
      <w:i/>
      <w:iCs/>
      <w:color w:val="0F4761" w:themeColor="accent1" w:themeShade="BF"/>
    </w:rPr>
  </w:style>
  <w:style w:type="character" w:styleId="IntenseReference">
    <w:name w:val="Intense Reference"/>
    <w:basedOn w:val="DefaultParagraphFont"/>
    <w:uiPriority w:val="32"/>
    <w:qFormat/>
    <w:rsid w:val="00650B85"/>
    <w:rPr>
      <w:b/>
      <w:bCs/>
      <w:smallCaps/>
      <w:color w:val="0F4761" w:themeColor="accent1" w:themeShade="BF"/>
      <w:spacing w:val="5"/>
    </w:rPr>
  </w:style>
  <w:style w:type="character" w:styleId="Hyperlink">
    <w:name w:val="Hyperlink"/>
    <w:basedOn w:val="DefaultParagraphFont"/>
    <w:uiPriority w:val="99"/>
    <w:semiHidden/>
    <w:unhideWhenUsed/>
    <w:rsid w:val="00650B85"/>
    <w:rPr>
      <w:strike w:val="0"/>
      <w:dstrike w:val="0"/>
      <w:color w:val="CC3F10"/>
      <w:u w:val="none"/>
      <w:effect w:val="none"/>
    </w:rPr>
  </w:style>
  <w:style w:type="character" w:customStyle="1" w:styleId="db">
    <w:name w:val="db"/>
    <w:basedOn w:val="DefaultParagraphFont"/>
    <w:rsid w:val="00650B85"/>
  </w:style>
  <w:style w:type="character" w:customStyle="1" w:styleId="hide">
    <w:name w:val="hide"/>
    <w:basedOn w:val="DefaultParagraphFont"/>
    <w:rsid w:val="00650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00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image.email-nmss.org/lib/fe87137271630c7476/m/5/HCA_ClinicalCareConnection_v2-2.png" TargetMode="External"/><Relationship Id="rId13" Type="http://schemas.openxmlformats.org/officeDocument/2006/relationships/hyperlink" Target="http://click.email-nmss.org/?qs=f832c43fe313cbc348dcca8430f44b663188d8dc06407ada00d80e738085dceaa4aaa4bd658420f00ca7712e5caae2074d21a04f42637fc1" TargetMode="External"/><Relationship Id="rId18" Type="http://schemas.openxmlformats.org/officeDocument/2006/relationships/hyperlink" Target="http://click.email-nmss.org/?qs=f832c43fe313cbc3398d4222367a60b59ecd14678432cecc57d24ed0b8b05d7f06a3919c57c1dc23239f2154dfe27f031c2b0ed18ceead8b" TargetMode="External"/><Relationship Id="rId26" Type="http://schemas.openxmlformats.org/officeDocument/2006/relationships/image" Target="http://image.email-nmss.org/lib/fe8713727663027572/m/1/social_icon_50x50_twitter.png" TargetMode="External"/><Relationship Id="rId39" Type="http://schemas.openxmlformats.org/officeDocument/2006/relationships/hyperlink" Target="tel:18003444867" TargetMode="External"/><Relationship Id="rId3" Type="http://schemas.openxmlformats.org/officeDocument/2006/relationships/settings" Target="settings.xml"/><Relationship Id="rId21" Type="http://schemas.openxmlformats.org/officeDocument/2006/relationships/hyperlink" Target="http://click.email-nmss.org/?qs=f832c43fe313cbc338afb7ff9272c22acd51b9497ea89f8add129aa6261fc150e70bbf2020578cbe7d1d80d6d57b757dcfd238cd08859298" TargetMode="External"/><Relationship Id="rId34" Type="http://schemas.openxmlformats.org/officeDocument/2006/relationships/hyperlink" Target="http://click.email-nmss.org/?qs=f832c43fe313cbc3398d4222367a60b59ecd14678432cecc57d24ed0b8b05d7f06a3919c57c1dc23239f2154dfe27f031c2b0ed18ceead8b" TargetMode="External"/><Relationship Id="rId7" Type="http://schemas.openxmlformats.org/officeDocument/2006/relationships/image" Target="media/image2.png"/><Relationship Id="rId12" Type="http://schemas.openxmlformats.org/officeDocument/2006/relationships/hyperlink" Target="http://click.email-nmss.org/?qs=dd3615ead541671ce547486470543c902dcb5ce5b2ce67282871d52f78b935018104770c1b24e2a4d4ecc22f5ff4003ab9240e24b9a288a4" TargetMode="External"/><Relationship Id="rId17" Type="http://schemas.openxmlformats.org/officeDocument/2006/relationships/hyperlink" Target="http://click.email-nmss.org/?qs=f832c43fe313cbc3da8d3fa88a09804b2de8374d0335b2bff5a5dccd950067fea9beb91b8dbb2036484ea4cd89dca79fe28ad0b60812dc0c" TargetMode="External"/><Relationship Id="rId25" Type="http://schemas.openxmlformats.org/officeDocument/2006/relationships/image" Target="media/image5.png"/><Relationship Id="rId33" Type="http://schemas.openxmlformats.org/officeDocument/2006/relationships/hyperlink" Target="http://click.email-nmss.org/?qs=4bd0ca85ca5236b6312adc8769108a38dd94d9ee1b61c6b4efabdf493183e2686015bac16c8e8f2da7c4654e14c8c47c099265da5618f981" TargetMode="External"/><Relationship Id="rId38" Type="http://schemas.openxmlformats.org/officeDocument/2006/relationships/hyperlink" Target="http://click.email-nmss.org/?qs=4bd0ca85ca5236b639ad4b360addbdd7e711d036a7d2e68e235b098fc7855aa24d5fe1cf78203edbe3c95fe7e316e0ffaae3c8022e96e595" TargetMode="External"/><Relationship Id="rId2" Type="http://schemas.openxmlformats.org/officeDocument/2006/relationships/styles" Target="styles.xml"/><Relationship Id="rId16" Type="http://schemas.openxmlformats.org/officeDocument/2006/relationships/hyperlink" Target="http://click.email-nmss.org/?qs=f832c43fe313cbc391e546839af9c4d5589061161cdd1da6526ad9f3df074cf1138e2e6d9ec3ece52988c5b2fc653f88837120b615f76e2e" TargetMode="External"/><Relationship Id="rId20" Type="http://schemas.openxmlformats.org/officeDocument/2006/relationships/image" Target="http://image.email-nmss.org/lib/fe87137271630c7476/m/1/NMSS-logo-footer-X2-graybkgrnd.png" TargetMode="External"/><Relationship Id="rId29" Type="http://schemas.openxmlformats.org/officeDocument/2006/relationships/image" Target="http://image.email-nmss.org/lib/fe8713727663027572/m/1/social_icon_50x50_instagram.pn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image.email-nmss.org/lib/fe87137271630c7476/m/1/NMSS-logo-header-X2.png" TargetMode="External"/><Relationship Id="rId11" Type="http://schemas.openxmlformats.org/officeDocument/2006/relationships/hyperlink" Target="http://click.email-nmss.org/?qs=dd3615ead541671c4c29a53f253b2459e6517997c57af98fc8e5520b5fbda559a55fdae5f46a55bb658d0bd91148d3c9e48937cf4c31d1fe" TargetMode="External"/><Relationship Id="rId24" Type="http://schemas.openxmlformats.org/officeDocument/2006/relationships/hyperlink" Target="http://click.email-nmss.org/?qs=f832c43fe313cbc30ebd4622d136a3c00028d8ccf7af3302282b0db45b8df8d164d1a0181442ebd358f258e6928eaa469a656ddae24ff602" TargetMode="External"/><Relationship Id="rId32" Type="http://schemas.openxmlformats.org/officeDocument/2006/relationships/image" Target="http://image.email-nmss.org/lib/fe8713727663027572/m/1/social_icon_50x50_youtube.png" TargetMode="External"/><Relationship Id="rId37" Type="http://schemas.openxmlformats.org/officeDocument/2006/relationships/hyperlink" Target="http://click.email-nmss.org/subscription_center.aspx?qs=b175c47fc662e646dcd70eff8d589dcba70f245d55bdb2375b3f44fa37440584cccbf46ed09b5cbc40f67e5a2030ef3552f4698a90c7f4c36327031fa954e410ea164fed10636834"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click.email-nmss.org/?qs=f832c43fe313cbc38319820cd0e0622593b753374dd4f82e4ed3d86b95f40ce092f299f00b218077166eefceb8250ceb42a3a39a3ccbcf83" TargetMode="External"/><Relationship Id="rId23" Type="http://schemas.openxmlformats.org/officeDocument/2006/relationships/image" Target="http://image.email-nmss.org/lib/fe8713727663027572/m/1/social_icon_50x50_facebook.png" TargetMode="External"/><Relationship Id="rId28" Type="http://schemas.openxmlformats.org/officeDocument/2006/relationships/image" Target="media/image6.png"/><Relationship Id="rId36" Type="http://schemas.openxmlformats.org/officeDocument/2006/relationships/hyperlink" Target="http://click.email-nmss.org/subscription_center.aspx?qs=b175c47fc662e646dcd70eff8d589dcba70f245d55bdb2375b3f44fa37440584cccbf46ed09b5cbc40f67e5a2030ef3552f4698a90c7f4c36327031fa954e410ea164fed10636834" TargetMode="External"/><Relationship Id="rId10" Type="http://schemas.openxmlformats.org/officeDocument/2006/relationships/hyperlink" Target="http://click.email-nmss.org/?qs=dd3615ead541671cc411faa35e395b803dbb3a87a96b6b8a782660d087b10437c336543c2ee1a0949138ad7fbed47b7d36f8b86bc7c29fe9" TargetMode="External"/><Relationship Id="rId19" Type="http://schemas.openxmlformats.org/officeDocument/2006/relationships/image" Target="media/image3.png"/><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click.email-nmss.org/?qs=dd3615ead541671cbcd68fab979e9171b8545ee65c71dd4e65f1897b5e43352f60cd278dedde59afab57f0e939d57ceb3d81619a0fc9133c" TargetMode="External"/><Relationship Id="rId14" Type="http://schemas.openxmlformats.org/officeDocument/2006/relationships/hyperlink" Target="http://click.email-nmss.org/?qs=f832c43fe313cbc3c159ec083cb933d3832c373f449767a5649c84d8fb5c6348517f343f745f8a6a5851379667ebede36478678bd63f21e9" TargetMode="External"/><Relationship Id="rId22" Type="http://schemas.openxmlformats.org/officeDocument/2006/relationships/image" Target="media/image4.png"/><Relationship Id="rId27" Type="http://schemas.openxmlformats.org/officeDocument/2006/relationships/hyperlink" Target="http://click.email-nmss.org/?qs=f832c43fe313cbc3de4789a961e4c001e323c5df20d7399ae38ee23042206663b988ed31559be8e979853deeaac439d9f322d079bbc5268b" TargetMode="External"/><Relationship Id="rId30" Type="http://schemas.openxmlformats.org/officeDocument/2006/relationships/hyperlink" Target="http://click.email-nmss.org/?qs=f832c43fe313cbc38ef24a52b8e04d66c2d70c32acf5e8714de42b5e81a9378a5d1eb01822655188fd6ece08879ea5879941a06be46eaa2c" TargetMode="External"/><Relationship Id="rId35" Type="http://schemas.openxmlformats.org/officeDocument/2006/relationships/hyperlink" Target="http://click.email-nmss.org/?qs=4bd0ca85ca5236b64428e3007140d84b7a34b44b2d9670dcd505ad214e778d4a4920b7e3298ca9c827ad9a2e88ec6cdaa9fa10e3a5ee7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5574</Characters>
  <Application>Microsoft Office Word</Application>
  <DocSecurity>0</DocSecurity>
  <Lines>46</Lines>
  <Paragraphs>13</Paragraphs>
  <ScaleCrop>false</ScaleCrop>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Anderson</dc:creator>
  <cp:keywords/>
  <dc:description/>
  <cp:lastModifiedBy>Sarah Anderson</cp:lastModifiedBy>
  <cp:revision>1</cp:revision>
  <dcterms:created xsi:type="dcterms:W3CDTF">2024-03-28T14:26:00Z</dcterms:created>
  <dcterms:modified xsi:type="dcterms:W3CDTF">2024-03-28T14:27:00Z</dcterms:modified>
</cp:coreProperties>
</file>