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560721" w:displacedByCustomXml="next"/>
    <w:sdt>
      <w:sdtPr>
        <w:rPr>
          <w:rFonts w:asciiTheme="minorHAnsi" w:eastAsia="Calibri" w:hAnsiTheme="minorHAnsi" w:cstheme="minorHAnsi"/>
          <w:sz w:val="20"/>
          <w:szCs w:val="20"/>
        </w:rPr>
        <w:alias w:val="Insurance Co Name"/>
        <w:tag w:val="Insurance Co Name"/>
        <w:id w:val="-1608345664"/>
        <w:placeholder>
          <w:docPart w:val="743EC7F254A7470CA5EDD2A7AC8037C4"/>
        </w:placeholder>
        <w:showingPlcHdr/>
      </w:sdtPr>
      <w:sdtContent>
        <w:p w14:paraId="7ED6A091" w14:textId="77777777" w:rsidR="009D44BA" w:rsidRPr="00286AC6" w:rsidRDefault="009D44BA" w:rsidP="009D44BA">
          <w:pPr>
            <w:autoSpaceDE w:val="0"/>
            <w:autoSpaceDN w:val="0"/>
            <w:adjustRightInd w:val="0"/>
            <w:rPr>
              <w:rFonts w:asciiTheme="minorHAnsi" w:eastAsia="Calibri" w:hAnsiTheme="minorHAnsi" w:cstheme="minorHAnsi"/>
              <w:sz w:val="20"/>
              <w:szCs w:val="20"/>
            </w:rPr>
          </w:pPr>
          <w:r w:rsidRPr="00286AC6">
            <w:rPr>
              <w:rFonts w:asciiTheme="minorHAnsi" w:eastAsia="Calibri" w:hAnsiTheme="minorHAnsi" w:cstheme="minorHAnsi"/>
              <w:color w:val="808080"/>
              <w:sz w:val="20"/>
              <w:szCs w:val="20"/>
            </w:rPr>
            <w:t>Insurance Co Name</w:t>
          </w:r>
        </w:p>
      </w:sdtContent>
    </w:sdt>
    <w:sdt>
      <w:sdtPr>
        <w:rPr>
          <w:rFonts w:asciiTheme="minorHAnsi" w:eastAsia="Calibri" w:hAnsiTheme="minorHAnsi" w:cstheme="minorHAnsi"/>
          <w:sz w:val="20"/>
          <w:szCs w:val="20"/>
        </w:rPr>
        <w:alias w:val="Insurance Co Address"/>
        <w:tag w:val="Insurance Co Address"/>
        <w:id w:val="1126972536"/>
        <w:placeholder>
          <w:docPart w:val="2C46BB3312804EC5AF6A3C7614E3A309"/>
        </w:placeholder>
        <w:showingPlcHdr/>
      </w:sdtPr>
      <w:sdtContent>
        <w:p w14:paraId="0ADAE79F" w14:textId="77777777" w:rsidR="009D44BA" w:rsidRPr="00286AC6" w:rsidRDefault="009D44BA" w:rsidP="009D44BA">
          <w:pPr>
            <w:autoSpaceDE w:val="0"/>
            <w:autoSpaceDN w:val="0"/>
            <w:adjustRightInd w:val="0"/>
            <w:rPr>
              <w:rFonts w:asciiTheme="minorHAnsi" w:eastAsia="Calibri" w:hAnsiTheme="minorHAnsi" w:cstheme="minorHAnsi"/>
              <w:sz w:val="20"/>
              <w:szCs w:val="20"/>
            </w:rPr>
          </w:pPr>
          <w:r w:rsidRPr="00286AC6">
            <w:rPr>
              <w:rFonts w:asciiTheme="minorHAnsi" w:eastAsia="Calibri" w:hAnsiTheme="minorHAnsi" w:cstheme="minorHAnsi"/>
              <w:color w:val="808080"/>
              <w:sz w:val="20"/>
              <w:szCs w:val="20"/>
            </w:rPr>
            <w:t>Insurance Co Address</w:t>
          </w:r>
        </w:p>
      </w:sdtContent>
    </w:sdt>
    <w:p w14:paraId="0AF46581" w14:textId="77777777" w:rsidR="009D44BA" w:rsidRPr="00286AC6" w:rsidRDefault="009D44BA" w:rsidP="009D44BA">
      <w:pPr>
        <w:autoSpaceDE w:val="0"/>
        <w:autoSpaceDN w:val="0"/>
        <w:adjustRightInd w:val="0"/>
        <w:rPr>
          <w:rFonts w:asciiTheme="minorHAnsi" w:eastAsia="Calibri" w:hAnsiTheme="minorHAnsi" w:cstheme="minorHAnsi"/>
          <w:sz w:val="20"/>
          <w:szCs w:val="20"/>
        </w:rPr>
      </w:pPr>
    </w:p>
    <w:p w14:paraId="5CE6B5D1" w14:textId="30289135" w:rsidR="009D44BA" w:rsidRPr="00286AC6" w:rsidRDefault="009D44BA" w:rsidP="009D44BA">
      <w:pPr>
        <w:autoSpaceDE w:val="0"/>
        <w:autoSpaceDN w:val="0"/>
        <w:adjustRightInd w:val="0"/>
        <w:rPr>
          <w:rFonts w:asciiTheme="minorHAnsi" w:eastAsia="Calibri" w:hAnsiTheme="minorHAnsi" w:cstheme="minorHAnsi"/>
          <w:sz w:val="20"/>
          <w:szCs w:val="20"/>
        </w:rPr>
      </w:pPr>
      <w:r w:rsidRPr="00286AC6">
        <w:rPr>
          <w:rFonts w:asciiTheme="minorHAnsi" w:eastAsia="Calibri" w:hAnsiTheme="minorHAnsi" w:cstheme="minorHAnsi"/>
          <w:sz w:val="20"/>
          <w:szCs w:val="20"/>
        </w:rPr>
        <w:fldChar w:fldCharType="begin"/>
      </w:r>
      <w:r w:rsidRPr="00286AC6">
        <w:rPr>
          <w:rFonts w:asciiTheme="minorHAnsi" w:eastAsia="Calibri" w:hAnsiTheme="minorHAnsi" w:cstheme="minorHAnsi"/>
          <w:sz w:val="20"/>
          <w:szCs w:val="20"/>
        </w:rPr>
        <w:instrText xml:space="preserve"> DATE \@ "MMMM d, yyyy" </w:instrText>
      </w:r>
      <w:r w:rsidRPr="00286AC6">
        <w:rPr>
          <w:rFonts w:asciiTheme="minorHAnsi" w:eastAsia="Calibri" w:hAnsiTheme="minorHAnsi" w:cstheme="minorHAnsi"/>
          <w:sz w:val="20"/>
          <w:szCs w:val="20"/>
        </w:rPr>
        <w:fldChar w:fldCharType="separate"/>
      </w:r>
      <w:r w:rsidR="00F14618">
        <w:rPr>
          <w:rFonts w:asciiTheme="minorHAnsi" w:eastAsia="Calibri" w:hAnsiTheme="minorHAnsi" w:cstheme="minorHAnsi"/>
          <w:noProof/>
          <w:sz w:val="20"/>
          <w:szCs w:val="20"/>
        </w:rPr>
        <w:t>February 14, 2023</w:t>
      </w:r>
      <w:r w:rsidRPr="00286AC6">
        <w:rPr>
          <w:rFonts w:asciiTheme="minorHAnsi" w:eastAsia="Calibri" w:hAnsiTheme="minorHAnsi" w:cstheme="minorHAnsi"/>
          <w:sz w:val="20"/>
          <w:szCs w:val="20"/>
        </w:rPr>
        <w:fldChar w:fldCharType="end"/>
      </w:r>
    </w:p>
    <w:p w14:paraId="19D9F65C" w14:textId="77777777" w:rsidR="009D44BA" w:rsidRPr="00286AC6" w:rsidRDefault="009D44BA" w:rsidP="009D44BA">
      <w:pPr>
        <w:autoSpaceDE w:val="0"/>
        <w:autoSpaceDN w:val="0"/>
        <w:adjustRightInd w:val="0"/>
        <w:rPr>
          <w:rFonts w:asciiTheme="minorHAnsi" w:eastAsia="Calibri" w:hAnsiTheme="minorHAnsi" w:cstheme="minorHAnsi"/>
          <w:sz w:val="20"/>
          <w:szCs w:val="20"/>
        </w:rPr>
      </w:pPr>
    </w:p>
    <w:p w14:paraId="59CCDC52" w14:textId="25750C13" w:rsidR="009D44BA" w:rsidRPr="00286AC6" w:rsidRDefault="009D44BA" w:rsidP="009D44BA">
      <w:pPr>
        <w:autoSpaceDE w:val="0"/>
        <w:autoSpaceDN w:val="0"/>
        <w:adjustRightInd w:val="0"/>
        <w:rPr>
          <w:rFonts w:asciiTheme="minorHAnsi" w:eastAsia="Calibri" w:hAnsiTheme="minorHAnsi" w:cstheme="minorHAnsi"/>
          <w:sz w:val="20"/>
          <w:szCs w:val="20"/>
        </w:rPr>
      </w:pPr>
      <w:r w:rsidRPr="00286AC6">
        <w:rPr>
          <w:rFonts w:asciiTheme="minorHAnsi" w:eastAsia="Calibri" w:hAnsiTheme="minorHAnsi" w:cstheme="minorHAnsi"/>
          <w:sz w:val="20"/>
          <w:szCs w:val="20"/>
        </w:rPr>
        <w:t xml:space="preserve">Re: </w:t>
      </w:r>
      <w:r w:rsidRPr="00286AC6">
        <w:rPr>
          <w:rFonts w:asciiTheme="minorHAnsi" w:eastAsia="Calibri" w:hAnsiTheme="minorHAnsi" w:cstheme="minorHAnsi"/>
          <w:sz w:val="20"/>
          <w:szCs w:val="20"/>
        </w:rPr>
        <w:tab/>
        <w:t>Name:</w:t>
      </w:r>
      <w:r w:rsidRPr="00286AC6">
        <w:rPr>
          <w:rFonts w:asciiTheme="minorHAnsi" w:eastAsia="Calibri" w:hAnsiTheme="minorHAnsi" w:cstheme="minorHAnsi"/>
          <w:sz w:val="20"/>
          <w:szCs w:val="20"/>
        </w:rPr>
        <w:tab/>
      </w:r>
      <w:r w:rsidRPr="00286AC6">
        <w:rPr>
          <w:rFonts w:asciiTheme="minorHAnsi" w:eastAsia="Calibri" w:hAnsiTheme="minorHAnsi" w:cstheme="minorHAnsi"/>
          <w:sz w:val="20"/>
          <w:szCs w:val="20"/>
        </w:rPr>
        <w:tab/>
      </w:r>
      <w:sdt>
        <w:sdtPr>
          <w:rPr>
            <w:rFonts w:asciiTheme="minorHAnsi" w:eastAsia="Calibri" w:hAnsiTheme="minorHAnsi" w:cstheme="minorHAnsi"/>
            <w:sz w:val="20"/>
            <w:szCs w:val="20"/>
          </w:rPr>
          <w:id w:val="-1513909261"/>
          <w:placeholder>
            <w:docPart w:val="6A02F14AE5BC4F568BCC10DDC47C16B6"/>
          </w:placeholder>
          <w:showingPlcHdr/>
        </w:sdtPr>
        <w:sdtContent>
          <w:r w:rsidRPr="00286AC6">
            <w:rPr>
              <w:rFonts w:asciiTheme="minorHAnsi" w:eastAsia="Calibri" w:hAnsiTheme="minorHAnsi" w:cstheme="minorHAnsi"/>
              <w:color w:val="808080"/>
              <w:sz w:val="20"/>
              <w:szCs w:val="20"/>
            </w:rPr>
            <w:t>Patient Name</w:t>
          </w:r>
        </w:sdtContent>
      </w:sdt>
      <w:r w:rsidRPr="00286AC6">
        <w:rPr>
          <w:rFonts w:asciiTheme="minorHAnsi" w:eastAsia="Calibri" w:hAnsiTheme="minorHAnsi" w:cstheme="minorHAnsi"/>
          <w:sz w:val="20"/>
          <w:szCs w:val="20"/>
        </w:rPr>
        <w:tab/>
      </w:r>
      <w:r w:rsidRPr="00286AC6">
        <w:rPr>
          <w:rFonts w:asciiTheme="minorHAnsi" w:eastAsia="Calibri" w:hAnsiTheme="minorHAnsi" w:cstheme="minorHAnsi"/>
          <w:sz w:val="20"/>
          <w:szCs w:val="20"/>
        </w:rPr>
        <w:tab/>
      </w:r>
      <w:r w:rsidRPr="00286AC6">
        <w:rPr>
          <w:rFonts w:asciiTheme="minorHAnsi" w:eastAsia="Calibri" w:hAnsiTheme="minorHAnsi" w:cstheme="minorHAnsi"/>
          <w:sz w:val="20"/>
          <w:szCs w:val="20"/>
        </w:rPr>
        <w:tab/>
      </w:r>
    </w:p>
    <w:p w14:paraId="232D18C5" w14:textId="165CFDBC" w:rsidR="009D44BA" w:rsidRPr="00286AC6" w:rsidRDefault="009D44BA" w:rsidP="009D44BA">
      <w:pPr>
        <w:autoSpaceDE w:val="0"/>
        <w:autoSpaceDN w:val="0"/>
        <w:adjustRightInd w:val="0"/>
        <w:ind w:firstLine="720"/>
        <w:rPr>
          <w:rFonts w:asciiTheme="minorHAnsi" w:eastAsia="Calibri" w:hAnsiTheme="minorHAnsi" w:cstheme="minorHAnsi"/>
          <w:sz w:val="20"/>
          <w:szCs w:val="20"/>
        </w:rPr>
      </w:pPr>
      <w:r w:rsidRPr="00286AC6">
        <w:rPr>
          <w:rFonts w:asciiTheme="minorHAnsi" w:eastAsia="Calibri" w:hAnsiTheme="minorHAnsi" w:cstheme="minorHAnsi"/>
          <w:sz w:val="20"/>
          <w:szCs w:val="20"/>
        </w:rPr>
        <w:t xml:space="preserve">DOB: </w:t>
      </w:r>
      <w:r w:rsidRPr="00286AC6">
        <w:rPr>
          <w:rFonts w:asciiTheme="minorHAnsi" w:eastAsia="Calibri" w:hAnsiTheme="minorHAnsi" w:cstheme="minorHAnsi"/>
          <w:sz w:val="20"/>
          <w:szCs w:val="20"/>
        </w:rPr>
        <w:tab/>
      </w:r>
      <w:r w:rsidRPr="00286AC6">
        <w:rPr>
          <w:rFonts w:asciiTheme="minorHAnsi" w:eastAsia="Calibri" w:hAnsiTheme="minorHAnsi" w:cstheme="minorHAnsi"/>
          <w:sz w:val="20"/>
          <w:szCs w:val="20"/>
        </w:rPr>
        <w:tab/>
      </w:r>
      <w:sdt>
        <w:sdtPr>
          <w:rPr>
            <w:rFonts w:asciiTheme="minorHAnsi" w:eastAsia="Calibri" w:hAnsiTheme="minorHAnsi" w:cstheme="minorHAnsi"/>
            <w:sz w:val="20"/>
            <w:szCs w:val="20"/>
          </w:rPr>
          <w:id w:val="-908836024"/>
          <w:placeholder>
            <w:docPart w:val="94BBD3C5749B487C9F55B6C73F42F545"/>
          </w:placeholder>
          <w:showingPlcHdr/>
        </w:sdtPr>
        <w:sdtContent>
          <w:r w:rsidRPr="00286AC6">
            <w:rPr>
              <w:rFonts w:asciiTheme="minorHAnsi" w:eastAsia="Calibri" w:hAnsiTheme="minorHAnsi" w:cstheme="minorHAnsi"/>
              <w:color w:val="808080"/>
              <w:sz w:val="20"/>
              <w:szCs w:val="20"/>
            </w:rPr>
            <w:t>Enter date of birth</w:t>
          </w:r>
        </w:sdtContent>
      </w:sdt>
      <w:r w:rsidRPr="00286AC6">
        <w:rPr>
          <w:rFonts w:asciiTheme="minorHAnsi" w:eastAsia="Calibri" w:hAnsiTheme="minorHAnsi" w:cstheme="minorHAnsi"/>
          <w:sz w:val="20"/>
          <w:szCs w:val="20"/>
        </w:rPr>
        <w:tab/>
      </w:r>
    </w:p>
    <w:p w14:paraId="141C1563" w14:textId="087EDE0E" w:rsidR="009D44BA" w:rsidRPr="00286AC6" w:rsidRDefault="009D44BA" w:rsidP="009D44BA">
      <w:pPr>
        <w:autoSpaceDE w:val="0"/>
        <w:autoSpaceDN w:val="0"/>
        <w:adjustRightInd w:val="0"/>
        <w:ind w:firstLine="720"/>
        <w:rPr>
          <w:rFonts w:asciiTheme="minorHAnsi" w:eastAsia="Calibri" w:hAnsiTheme="minorHAnsi" w:cstheme="minorHAnsi"/>
          <w:sz w:val="20"/>
          <w:szCs w:val="20"/>
        </w:rPr>
      </w:pPr>
      <w:r w:rsidRPr="00286AC6">
        <w:rPr>
          <w:rFonts w:asciiTheme="minorHAnsi" w:eastAsia="Calibri" w:hAnsiTheme="minorHAnsi" w:cstheme="minorHAnsi"/>
          <w:sz w:val="20"/>
          <w:szCs w:val="20"/>
        </w:rPr>
        <w:t>Account #:</w:t>
      </w:r>
      <w:r w:rsidRPr="00286AC6">
        <w:rPr>
          <w:rFonts w:asciiTheme="minorHAnsi" w:eastAsia="Calibri" w:hAnsiTheme="minorHAnsi" w:cstheme="minorHAnsi"/>
          <w:sz w:val="20"/>
          <w:szCs w:val="20"/>
        </w:rPr>
        <w:tab/>
      </w:r>
      <w:sdt>
        <w:sdtPr>
          <w:rPr>
            <w:rFonts w:asciiTheme="minorHAnsi" w:eastAsia="Calibri" w:hAnsiTheme="minorHAnsi" w:cstheme="minorHAnsi"/>
            <w:sz w:val="20"/>
            <w:szCs w:val="20"/>
          </w:rPr>
          <w:id w:val="-941070261"/>
          <w:placeholder>
            <w:docPart w:val="2F1A9EC4C779498E8E7F487079E9746E"/>
          </w:placeholder>
          <w:showingPlcHdr/>
        </w:sdtPr>
        <w:sdtContent>
          <w:r w:rsidRPr="00286AC6">
            <w:rPr>
              <w:rFonts w:asciiTheme="minorHAnsi" w:eastAsia="Calibri" w:hAnsiTheme="minorHAnsi" w:cstheme="minorHAnsi"/>
              <w:color w:val="808080"/>
              <w:sz w:val="20"/>
              <w:szCs w:val="20"/>
            </w:rPr>
            <w:t>Enter insurance company account number</w:t>
          </w:r>
        </w:sdtContent>
      </w:sdt>
      <w:r w:rsidRPr="00286AC6">
        <w:rPr>
          <w:rFonts w:asciiTheme="minorHAnsi" w:eastAsia="Calibri" w:hAnsiTheme="minorHAnsi" w:cstheme="minorHAnsi"/>
          <w:sz w:val="20"/>
          <w:szCs w:val="20"/>
        </w:rPr>
        <w:tab/>
      </w:r>
    </w:p>
    <w:p w14:paraId="146D25F3" w14:textId="77777777" w:rsidR="009D44BA" w:rsidRPr="00286AC6" w:rsidRDefault="009D44BA" w:rsidP="009D44BA">
      <w:pPr>
        <w:autoSpaceDE w:val="0"/>
        <w:autoSpaceDN w:val="0"/>
        <w:adjustRightInd w:val="0"/>
        <w:rPr>
          <w:rFonts w:asciiTheme="minorHAnsi" w:eastAsia="Calibri" w:hAnsiTheme="minorHAnsi" w:cstheme="minorHAnsi"/>
          <w:sz w:val="20"/>
          <w:szCs w:val="20"/>
        </w:rPr>
      </w:pPr>
    </w:p>
    <w:p w14:paraId="3A558A7C" w14:textId="77777777" w:rsidR="009D44BA" w:rsidRPr="00286AC6" w:rsidRDefault="009D44BA" w:rsidP="009D44BA">
      <w:pPr>
        <w:autoSpaceDE w:val="0"/>
        <w:autoSpaceDN w:val="0"/>
        <w:adjustRightInd w:val="0"/>
        <w:rPr>
          <w:rFonts w:asciiTheme="minorHAnsi" w:eastAsia="Calibri" w:hAnsiTheme="minorHAnsi" w:cstheme="minorHAnsi"/>
          <w:sz w:val="20"/>
          <w:szCs w:val="20"/>
        </w:rPr>
      </w:pPr>
      <w:r w:rsidRPr="00286AC6">
        <w:rPr>
          <w:rFonts w:asciiTheme="minorHAnsi" w:eastAsia="Calibri" w:hAnsiTheme="minorHAnsi" w:cstheme="minorHAnsi"/>
          <w:sz w:val="20"/>
          <w:szCs w:val="20"/>
        </w:rPr>
        <w:t>To Whom It May Concern:</w:t>
      </w:r>
    </w:p>
    <w:p w14:paraId="7EAE7B27" w14:textId="77777777" w:rsidR="009D44BA" w:rsidRPr="00286AC6" w:rsidRDefault="009D44BA" w:rsidP="009D44BA">
      <w:pPr>
        <w:autoSpaceDE w:val="0"/>
        <w:autoSpaceDN w:val="0"/>
        <w:adjustRightInd w:val="0"/>
        <w:rPr>
          <w:rFonts w:asciiTheme="minorHAnsi" w:eastAsia="Calibri" w:hAnsiTheme="minorHAnsi" w:cstheme="minorHAnsi"/>
          <w:sz w:val="20"/>
          <w:szCs w:val="20"/>
        </w:rPr>
      </w:pPr>
    </w:p>
    <w:p w14:paraId="4551422D" w14:textId="034D4A1E" w:rsidR="008B7FD7" w:rsidRPr="002307C6" w:rsidRDefault="009D44BA" w:rsidP="008B7FD7">
      <w:pPr>
        <w:autoSpaceDE w:val="0"/>
        <w:autoSpaceDN w:val="0"/>
        <w:adjustRightInd w:val="0"/>
        <w:rPr>
          <w:rFonts w:ascii="Calibri" w:hAnsi="Calibri" w:cs="Calibri"/>
          <w:sz w:val="20"/>
          <w:szCs w:val="20"/>
        </w:rPr>
      </w:pPr>
      <w:r w:rsidRPr="00286AC6">
        <w:rPr>
          <w:rFonts w:asciiTheme="minorHAnsi" w:eastAsia="Calibri" w:hAnsiTheme="minorHAnsi" w:cstheme="minorHAnsi"/>
          <w:sz w:val="20"/>
          <w:szCs w:val="20"/>
        </w:rPr>
        <w:t xml:space="preserve">This letter is to support an appeal for </w:t>
      </w:r>
      <w:sdt>
        <w:sdtPr>
          <w:rPr>
            <w:rFonts w:asciiTheme="minorHAnsi" w:eastAsia="Calibri" w:hAnsiTheme="minorHAnsi" w:cstheme="minorHAnsi"/>
            <w:b/>
            <w:sz w:val="20"/>
            <w:szCs w:val="20"/>
          </w:rPr>
          <w:alias w:val="choose one"/>
          <w:tag w:val="choose one"/>
          <w:id w:val="119815784"/>
          <w:placeholder>
            <w:docPart w:val="8C92A56B240F4AD5B6A256B59AB03C0A"/>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Content>
          <w:r w:rsidR="003A1A65">
            <w:rPr>
              <w:rFonts w:asciiTheme="minorHAnsi" w:eastAsia="Calibri" w:hAnsiTheme="minorHAnsi" w:cstheme="minorHAnsi"/>
              <w:color w:val="808080"/>
              <w:sz w:val="20"/>
              <w:szCs w:val="20"/>
            </w:rPr>
            <w:t>c</w:t>
          </w:r>
          <w:r w:rsidRPr="00286AC6">
            <w:rPr>
              <w:rFonts w:asciiTheme="minorHAnsi" w:eastAsia="Calibri" w:hAnsiTheme="minorHAnsi" w:cstheme="minorHAnsi"/>
              <w:color w:val="808080"/>
              <w:sz w:val="20"/>
              <w:szCs w:val="20"/>
            </w:rPr>
            <w:t>hoose a reason</w:t>
          </w:r>
        </w:sdtContent>
      </w:sdt>
      <w:r w:rsidRPr="00286AC6">
        <w:rPr>
          <w:rFonts w:asciiTheme="minorHAnsi" w:eastAsia="Calibri" w:hAnsiTheme="minorHAnsi" w:cstheme="minorHAnsi"/>
          <w:sz w:val="20"/>
          <w:szCs w:val="20"/>
        </w:rPr>
        <w:t xml:space="preserve">  </w:t>
      </w:r>
      <w:r w:rsidR="00D0289E">
        <w:rPr>
          <w:rFonts w:asciiTheme="minorHAnsi" w:eastAsia="Calibri" w:hAnsiTheme="minorHAnsi" w:cstheme="minorHAnsi"/>
          <w:sz w:val="20"/>
          <w:szCs w:val="20"/>
        </w:rPr>
        <w:t>Kesimpta</w:t>
      </w:r>
      <w:r w:rsidRPr="00286AC6">
        <w:rPr>
          <w:rFonts w:asciiTheme="minorHAnsi" w:eastAsia="Calibri" w:hAnsiTheme="minorHAnsi" w:cstheme="minorHAnsi"/>
          <w:sz w:val="20"/>
          <w:szCs w:val="20"/>
        </w:rPr>
        <w:t>® (</w:t>
      </w:r>
      <w:r w:rsidR="00D0289E">
        <w:rPr>
          <w:rFonts w:asciiTheme="minorHAnsi" w:eastAsia="Calibri" w:hAnsiTheme="minorHAnsi" w:cstheme="minorHAnsi"/>
          <w:sz w:val="20"/>
          <w:szCs w:val="20"/>
        </w:rPr>
        <w:t>ofatumumab</w:t>
      </w:r>
      <w:r w:rsidRPr="00286AC6">
        <w:rPr>
          <w:rFonts w:asciiTheme="minorHAnsi" w:eastAsia="Calibri" w:hAnsiTheme="minorHAnsi" w:cstheme="minorHAnsi"/>
          <w:sz w:val="20"/>
          <w:szCs w:val="20"/>
        </w:rPr>
        <w:t xml:space="preserve">) for my patient, </w:t>
      </w:r>
      <w:sdt>
        <w:sdtPr>
          <w:rPr>
            <w:rFonts w:asciiTheme="minorHAnsi" w:eastAsia="Calibri" w:hAnsiTheme="minorHAnsi" w:cstheme="minorHAnsi"/>
            <w:sz w:val="20"/>
            <w:szCs w:val="20"/>
          </w:rPr>
          <w:id w:val="1423915225"/>
          <w:placeholder>
            <w:docPart w:val="B9C1A09EF4464DBFA2C192C5223BDE6F"/>
          </w:placeholder>
          <w:showingPlcHdr/>
        </w:sdtPr>
        <w:sdtContent>
          <w:r w:rsidR="003A1A65">
            <w:rPr>
              <w:rFonts w:asciiTheme="minorHAnsi" w:eastAsia="Calibri" w:hAnsiTheme="minorHAnsi" w:cstheme="minorHAnsi"/>
              <w:color w:val="808080"/>
              <w:sz w:val="20"/>
              <w:szCs w:val="20"/>
            </w:rPr>
            <w:t>e</w:t>
          </w:r>
          <w:r w:rsidRPr="00286AC6">
            <w:rPr>
              <w:rFonts w:asciiTheme="minorHAnsi" w:eastAsia="Calibri" w:hAnsiTheme="minorHAnsi" w:cstheme="minorHAnsi"/>
              <w:color w:val="808080"/>
              <w:sz w:val="20"/>
              <w:szCs w:val="20"/>
            </w:rPr>
            <w:t>nter patient name</w:t>
          </w:r>
        </w:sdtContent>
      </w:sdt>
      <w:r w:rsidRPr="00286AC6">
        <w:rPr>
          <w:rFonts w:asciiTheme="minorHAnsi" w:eastAsia="Calibri" w:hAnsiTheme="minorHAnsi" w:cstheme="minorHAnsi"/>
          <w:b/>
          <w:bCs/>
          <w:sz w:val="20"/>
          <w:szCs w:val="20"/>
        </w:rPr>
        <w:t xml:space="preserve"> </w:t>
      </w:r>
      <w:r w:rsidRPr="00286AC6">
        <w:rPr>
          <w:rFonts w:asciiTheme="minorHAnsi" w:eastAsia="Calibri" w:hAnsiTheme="minorHAnsi" w:cstheme="minorHAnsi"/>
          <w:sz w:val="20"/>
          <w:szCs w:val="20"/>
        </w:rPr>
        <w:t xml:space="preserve">for the management of multiple sclerosis. </w:t>
      </w:r>
      <w:r w:rsidR="008B7FD7" w:rsidRPr="00E20A67">
        <w:rPr>
          <w:rFonts w:cstheme="minorHAnsi"/>
          <w:sz w:val="20"/>
          <w:szCs w:val="20"/>
        </w:rPr>
        <w:t xml:space="preserve">You have denied </w:t>
      </w:r>
      <w:r w:rsidR="008B7FD7">
        <w:rPr>
          <w:rFonts w:cstheme="minorHAnsi"/>
          <w:sz w:val="20"/>
          <w:szCs w:val="20"/>
        </w:rPr>
        <w:t xml:space="preserve">coverage for </w:t>
      </w:r>
      <w:r w:rsidR="008B7FD7" w:rsidRPr="00E20A67">
        <w:rPr>
          <w:rFonts w:cstheme="minorHAnsi"/>
          <w:sz w:val="20"/>
          <w:szCs w:val="20"/>
        </w:rPr>
        <w:t xml:space="preserve">this treatment because </w:t>
      </w:r>
      <w:sdt>
        <w:sdtPr>
          <w:rPr>
            <w:rFonts w:cstheme="minorHAnsi"/>
            <w:sz w:val="20"/>
            <w:szCs w:val="20"/>
          </w:rPr>
          <w:id w:val="-1930802574"/>
          <w:placeholder>
            <w:docPart w:val="8DF71AA9911047C9BF9050BE06DAE5BA"/>
          </w:placeholder>
          <w:showingPlcHdr/>
        </w:sdtPr>
        <w:sdtContent>
          <w:r w:rsidR="008B7FD7" w:rsidRPr="00E20A67">
            <w:rPr>
              <w:rStyle w:val="PlaceholderText"/>
              <w:rFonts w:cstheme="minorHAnsi"/>
              <w:sz w:val="20"/>
              <w:szCs w:val="20"/>
            </w:rPr>
            <w:t xml:space="preserve">insert </w:t>
          </w:r>
          <w:r w:rsidR="008B7FD7">
            <w:rPr>
              <w:rStyle w:val="PlaceholderText"/>
              <w:rFonts w:cstheme="minorHAnsi"/>
              <w:sz w:val="20"/>
              <w:szCs w:val="20"/>
            </w:rPr>
            <w:t>reason from denial letter here</w:t>
          </w:r>
          <w:r w:rsidR="008B7FD7" w:rsidRPr="00E20A67">
            <w:rPr>
              <w:rStyle w:val="PlaceholderText"/>
              <w:rFonts w:cstheme="minorHAnsi"/>
              <w:sz w:val="20"/>
              <w:szCs w:val="20"/>
            </w:rPr>
            <w:t xml:space="preserve">. </w:t>
          </w:r>
        </w:sdtContent>
      </w:sdt>
      <w:r w:rsidR="008B7FD7">
        <w:rPr>
          <w:rFonts w:ascii="Calibri" w:hAnsi="Calibri" w:cs="Calibri"/>
          <w:sz w:val="20"/>
          <w:szCs w:val="20"/>
        </w:rPr>
        <w:t xml:space="preserve"> </w:t>
      </w:r>
      <w:r w:rsidR="008B7FD7" w:rsidRPr="002307C6">
        <w:rPr>
          <w:rFonts w:ascii="Calibri" w:hAnsi="Calibri" w:cs="Calibri"/>
          <w:sz w:val="20"/>
          <w:szCs w:val="20"/>
        </w:rPr>
        <w:t xml:space="preserve"> </w:t>
      </w:r>
    </w:p>
    <w:p w14:paraId="4366B0F6" w14:textId="77777777" w:rsidR="008B7FD7" w:rsidRPr="00E20A67" w:rsidRDefault="008B7FD7" w:rsidP="008B7FD7">
      <w:pPr>
        <w:autoSpaceDE w:val="0"/>
        <w:autoSpaceDN w:val="0"/>
        <w:adjustRightInd w:val="0"/>
        <w:rPr>
          <w:rFonts w:cstheme="minorHAnsi"/>
          <w:sz w:val="20"/>
          <w:szCs w:val="20"/>
        </w:rPr>
      </w:pPr>
    </w:p>
    <w:p w14:paraId="559F966C" w14:textId="77777777" w:rsidR="008B7FD7" w:rsidRPr="00E20A67" w:rsidRDefault="00000000" w:rsidP="008B7FD7">
      <w:pPr>
        <w:autoSpaceDE w:val="0"/>
        <w:autoSpaceDN w:val="0"/>
        <w:adjustRightInd w:val="0"/>
        <w:rPr>
          <w:rFonts w:cstheme="minorHAnsi"/>
          <w:sz w:val="20"/>
          <w:szCs w:val="20"/>
        </w:rPr>
      </w:pPr>
      <w:sdt>
        <w:sdtPr>
          <w:rPr>
            <w:rFonts w:cstheme="minorHAnsi"/>
            <w:sz w:val="20"/>
            <w:szCs w:val="20"/>
          </w:rPr>
          <w:id w:val="405655791"/>
          <w:placeholder>
            <w:docPart w:val="B35BBC21638B47F39853E200913FBB1A"/>
          </w:placeholder>
          <w:showingPlcHdr/>
        </w:sdtPr>
        <w:sdtContent>
          <w:r w:rsidR="008B7FD7" w:rsidRPr="00E20A67">
            <w:rPr>
              <w:rStyle w:val="PlaceholderText"/>
              <w:rFonts w:cstheme="minorHAnsi"/>
              <w:sz w:val="20"/>
              <w:szCs w:val="20"/>
            </w:rPr>
            <w:t xml:space="preserve">Enter patient name </w:t>
          </w:r>
        </w:sdtContent>
      </w:sdt>
      <w:bookmarkStart w:id="1" w:name="_Hlk3217234"/>
      <w:r w:rsidR="008B7FD7" w:rsidRPr="003A1A65">
        <w:rPr>
          <w:rFonts w:asciiTheme="minorHAnsi" w:hAnsiTheme="minorHAnsi" w:cstheme="minorHAnsi"/>
          <w:sz w:val="20"/>
          <w:szCs w:val="20"/>
        </w:rPr>
        <w:t>has been treated with</w:t>
      </w:r>
      <w:r w:rsidR="008B7FD7">
        <w:rPr>
          <w:rFonts w:cstheme="minorHAnsi"/>
          <w:sz w:val="20"/>
          <w:szCs w:val="20"/>
        </w:rPr>
        <w:t xml:space="preserve"> </w:t>
      </w:r>
      <w:sdt>
        <w:sdtPr>
          <w:rPr>
            <w:rFonts w:cstheme="minorHAnsi"/>
            <w:sz w:val="20"/>
            <w:szCs w:val="20"/>
          </w:rPr>
          <w:id w:val="-851574825"/>
          <w:placeholder>
            <w:docPart w:val="55485ED896604773AC01DF9C8B10D07E"/>
          </w:placeholder>
          <w:showingPlcHdr/>
        </w:sdtPr>
        <w:sdtContent>
          <w:r w:rsidR="008B7FD7">
            <w:rPr>
              <w:rStyle w:val="PlaceholderText"/>
              <w:rFonts w:cstheme="minorHAnsi"/>
              <w:sz w:val="20"/>
              <w:szCs w:val="20"/>
            </w:rPr>
            <w:t>i</w:t>
          </w:r>
          <w:r w:rsidR="008B7FD7" w:rsidRPr="00E20A67">
            <w:rPr>
              <w:rStyle w:val="PlaceholderText"/>
              <w:rFonts w:cstheme="minorHAnsi"/>
              <w:sz w:val="20"/>
              <w:szCs w:val="20"/>
            </w:rPr>
            <w:t>nsert previous therapies used and reasons for discontinuing here</w:t>
          </w:r>
          <w:r w:rsidR="008B7FD7">
            <w:rPr>
              <w:rStyle w:val="PlaceholderText"/>
              <w:rFonts w:cstheme="minorHAnsi"/>
              <w:sz w:val="20"/>
              <w:szCs w:val="20"/>
            </w:rPr>
            <w:t>.</w:t>
          </w:r>
          <w:r w:rsidR="008B7FD7" w:rsidRPr="00E20A67">
            <w:rPr>
              <w:rStyle w:val="PlaceholderText"/>
              <w:rFonts w:cstheme="minorHAnsi"/>
              <w:sz w:val="20"/>
              <w:szCs w:val="20"/>
            </w:rPr>
            <w:t xml:space="preserve"> </w:t>
          </w:r>
        </w:sdtContent>
      </w:sdt>
      <w:bookmarkEnd w:id="1"/>
    </w:p>
    <w:p w14:paraId="4A74F1D0" w14:textId="77777777" w:rsidR="009D44BA" w:rsidRPr="00286AC6" w:rsidRDefault="009D44BA" w:rsidP="009D44BA">
      <w:pPr>
        <w:autoSpaceDE w:val="0"/>
        <w:autoSpaceDN w:val="0"/>
        <w:adjustRightInd w:val="0"/>
        <w:rPr>
          <w:rFonts w:asciiTheme="minorHAnsi" w:eastAsia="Calibri" w:hAnsiTheme="minorHAnsi" w:cstheme="minorHAnsi"/>
          <w:sz w:val="20"/>
          <w:szCs w:val="20"/>
        </w:rPr>
      </w:pPr>
    </w:p>
    <w:p w14:paraId="376593EA" w14:textId="49643CFD" w:rsidR="00007929" w:rsidRPr="003A1A65" w:rsidRDefault="00D0289E" w:rsidP="00007929">
      <w:pPr>
        <w:autoSpaceDE w:val="0"/>
        <w:autoSpaceDN w:val="0"/>
        <w:adjustRightInd w:val="0"/>
        <w:rPr>
          <w:rFonts w:asciiTheme="minorHAnsi" w:eastAsia="Times New Roman" w:hAnsiTheme="minorHAnsi" w:cstheme="minorHAnsi"/>
          <w:sz w:val="20"/>
          <w:szCs w:val="20"/>
        </w:rPr>
      </w:pPr>
      <w:r>
        <w:rPr>
          <w:rFonts w:asciiTheme="minorHAnsi" w:eastAsia="Calibri" w:hAnsiTheme="minorHAnsi" w:cstheme="minorHAnsi"/>
          <w:sz w:val="20"/>
          <w:szCs w:val="20"/>
        </w:rPr>
        <w:t>Kesimpta</w:t>
      </w:r>
      <w:r w:rsidR="009D44BA" w:rsidRPr="003A1A65">
        <w:rPr>
          <w:rFonts w:asciiTheme="minorHAnsi" w:eastAsia="Calibri" w:hAnsiTheme="minorHAnsi" w:cstheme="minorHAnsi"/>
          <w:sz w:val="20"/>
          <w:szCs w:val="20"/>
        </w:rPr>
        <w:t xml:space="preserve"> is medically necessary for my patient because</w:t>
      </w:r>
      <w:r w:rsidR="009E7BB8" w:rsidRPr="003A1A65">
        <w:rPr>
          <w:rFonts w:asciiTheme="minorHAnsi" w:hAnsiTheme="minorHAnsi" w:cstheme="minorHAnsi"/>
          <w:sz w:val="20"/>
          <w:szCs w:val="20"/>
        </w:rPr>
        <w:t xml:space="preserve"> </w:t>
      </w:r>
      <w:sdt>
        <w:sdtPr>
          <w:rPr>
            <w:rFonts w:asciiTheme="minorHAnsi" w:hAnsiTheme="minorHAnsi" w:cstheme="minorHAnsi"/>
            <w:sz w:val="20"/>
            <w:szCs w:val="20"/>
          </w:rPr>
          <w:id w:val="-295754429"/>
          <w:placeholder>
            <w:docPart w:val="EBCC258E0DC441F4BDCDB39274AB90BD"/>
          </w:placeholder>
          <w:showingPlcHdr/>
        </w:sdtPr>
        <w:sdtContent>
          <w:r w:rsidR="009E7BB8" w:rsidRPr="003A1A65">
            <w:rPr>
              <w:rStyle w:val="PlaceholderText"/>
              <w:rFonts w:asciiTheme="minorHAnsi" w:hAnsiTheme="minorHAnsi" w:cstheme="minorHAnsi"/>
              <w:sz w:val="20"/>
              <w:szCs w:val="20"/>
            </w:rPr>
            <w:t xml:space="preserve">insert rationale here. </w:t>
          </w:r>
        </w:sdtContent>
      </w:sdt>
      <w:r w:rsidR="009D44BA" w:rsidRPr="003A1A65">
        <w:rPr>
          <w:rFonts w:asciiTheme="minorHAnsi" w:eastAsia="Calibri" w:hAnsiTheme="minorHAnsi" w:cstheme="minorHAnsi"/>
          <w:sz w:val="20"/>
          <w:szCs w:val="20"/>
        </w:rPr>
        <w:t xml:space="preserve">This is supported by the American Academy of Neurology Practice Guideline recommendation </w:t>
      </w:r>
      <w:sdt>
        <w:sdtPr>
          <w:rPr>
            <w:rFonts w:asciiTheme="minorHAnsi" w:eastAsia="Calibri" w:hAnsiTheme="minorHAnsi" w:cstheme="minorHAnsi"/>
            <w:sz w:val="20"/>
            <w:szCs w:val="20"/>
          </w:rPr>
          <w:id w:val="-729305305"/>
          <w:placeholder>
            <w:docPart w:val="58B12E1CB7564A688F067F3F0FE548A1"/>
          </w:placeholder>
          <w:showingPlcHdr/>
        </w:sdtPr>
        <w:sdtContent>
          <w:r w:rsidR="00000000">
            <w:fldChar w:fldCharType="begin"/>
          </w:r>
          <w:r w:rsidR="00000000">
            <w:instrText>HYPERLINK "https://www.aan.com/Guidelines/home/GetGuidelineContent/900"</w:instrText>
          </w:r>
          <w:r w:rsidR="00000000">
            <w:fldChar w:fldCharType="separate"/>
          </w:r>
          <w:r w:rsidR="009D44BA" w:rsidRPr="003A1A65">
            <w:rPr>
              <w:rFonts w:asciiTheme="minorHAnsi" w:eastAsia="Calibri" w:hAnsiTheme="minorHAnsi" w:cstheme="minorHAnsi"/>
              <w:color w:val="0000FF"/>
              <w:sz w:val="20"/>
              <w:szCs w:val="20"/>
              <w:u w:val="single"/>
            </w:rPr>
            <w:t>enter appropriate recommendation here.</w:t>
          </w:r>
          <w:r w:rsidR="00000000">
            <w:rPr>
              <w:rFonts w:asciiTheme="minorHAnsi" w:eastAsia="Calibri" w:hAnsiTheme="minorHAnsi" w:cstheme="minorHAnsi"/>
              <w:color w:val="0000FF"/>
              <w:sz w:val="20"/>
              <w:szCs w:val="20"/>
              <w:u w:val="single"/>
            </w:rPr>
            <w:fldChar w:fldCharType="end"/>
          </w:r>
        </w:sdtContent>
      </w:sdt>
      <w:r w:rsidR="00007929" w:rsidRPr="003A1A65">
        <w:rPr>
          <w:rFonts w:asciiTheme="minorHAnsi" w:eastAsia="Calibri" w:hAnsiTheme="minorHAnsi" w:cstheme="minorHAnsi"/>
          <w:sz w:val="20"/>
          <w:szCs w:val="20"/>
        </w:rPr>
        <w:t xml:space="preserve"> </w:t>
      </w:r>
      <w:r w:rsidR="00007929" w:rsidRPr="003A1A65">
        <w:rPr>
          <w:rFonts w:asciiTheme="minorHAnsi" w:eastAsia="Times New Roman" w:hAnsiTheme="minorHAnsi" w:cstheme="minorHAnsi"/>
          <w:sz w:val="20"/>
          <w:szCs w:val="20"/>
        </w:rPr>
        <w:t xml:space="preserve">Additionally, my patient has completed </w:t>
      </w:r>
      <w:sdt>
        <w:sdtPr>
          <w:rPr>
            <w:rFonts w:asciiTheme="minorHAnsi" w:eastAsia="Times New Roman" w:hAnsiTheme="minorHAnsi" w:cstheme="minorHAnsi"/>
            <w:sz w:val="20"/>
            <w:szCs w:val="20"/>
          </w:rPr>
          <w:id w:val="-588854880"/>
          <w:placeholder>
            <w:docPart w:val="DB3F0F385C184CD997074176DB4B07A2"/>
          </w:placeholder>
          <w:showingPlcHdr/>
        </w:sdtPr>
        <w:sdtContent>
          <w:r w:rsidR="00007929" w:rsidRPr="003A1A65">
            <w:rPr>
              <w:rFonts w:asciiTheme="minorHAnsi" w:eastAsia="Times New Roman" w:hAnsiTheme="minorHAnsi" w:cstheme="minorHAnsi"/>
              <w:color w:val="808080"/>
              <w:sz w:val="20"/>
              <w:szCs w:val="20"/>
            </w:rPr>
            <w:t>insert screening test and results here, for example Hep B or JCV status.</w:t>
          </w:r>
        </w:sdtContent>
      </w:sdt>
    </w:p>
    <w:p w14:paraId="0EFE9405" w14:textId="77777777" w:rsidR="00407E76" w:rsidRPr="003A1A65" w:rsidRDefault="00407E76">
      <w:pPr>
        <w:spacing w:line="200" w:lineRule="exact"/>
        <w:rPr>
          <w:rFonts w:asciiTheme="minorHAnsi" w:hAnsiTheme="minorHAnsi" w:cstheme="minorHAnsi"/>
          <w:sz w:val="20"/>
          <w:szCs w:val="20"/>
        </w:rPr>
      </w:pPr>
    </w:p>
    <w:p w14:paraId="57812DB3" w14:textId="6DB1399B" w:rsidR="00407E76" w:rsidRPr="003A1A65" w:rsidRDefault="00D0289E" w:rsidP="003A1A65">
      <w:pPr>
        <w:spacing w:line="264" w:lineRule="auto"/>
        <w:rPr>
          <w:rFonts w:asciiTheme="minorHAnsi" w:hAnsiTheme="minorHAnsi" w:cstheme="minorHAnsi"/>
          <w:sz w:val="20"/>
          <w:szCs w:val="20"/>
        </w:rPr>
      </w:pPr>
      <w:r>
        <w:rPr>
          <w:rFonts w:asciiTheme="minorHAnsi" w:hAnsiTheme="minorHAnsi" w:cstheme="minorHAnsi"/>
          <w:sz w:val="20"/>
          <w:szCs w:val="20"/>
        </w:rPr>
        <w:t>KESIMPTA</w:t>
      </w:r>
      <w:r w:rsidR="006D79FB" w:rsidRPr="003A1A65">
        <w:rPr>
          <w:rFonts w:asciiTheme="minorHAnsi" w:hAnsiTheme="minorHAnsi" w:cstheme="minorHAnsi"/>
          <w:sz w:val="20"/>
          <w:szCs w:val="20"/>
        </w:rPr>
        <w:t xml:space="preserve"> is a CD20-directed cytolytic antibody </w:t>
      </w:r>
      <w:r w:rsidR="005A3979" w:rsidRPr="003A1A65">
        <w:rPr>
          <w:rFonts w:asciiTheme="minorHAnsi" w:hAnsiTheme="minorHAnsi" w:cstheme="minorHAnsi"/>
          <w:sz w:val="20"/>
          <w:szCs w:val="20"/>
        </w:rPr>
        <w:t>that is presumed to work by binding to CD20, a cell surface antigen present on pre-B and mature B lymphocytes. Following cell surface binding to B lymphocytes, o</w:t>
      </w:r>
      <w:r>
        <w:rPr>
          <w:rFonts w:asciiTheme="minorHAnsi" w:hAnsiTheme="minorHAnsi" w:cstheme="minorHAnsi"/>
          <w:sz w:val="20"/>
          <w:szCs w:val="20"/>
        </w:rPr>
        <w:t>fatumumab</w:t>
      </w:r>
      <w:r w:rsidR="005A3979" w:rsidRPr="003A1A65">
        <w:rPr>
          <w:rFonts w:asciiTheme="minorHAnsi" w:hAnsiTheme="minorHAnsi" w:cstheme="minorHAnsi"/>
          <w:sz w:val="20"/>
          <w:szCs w:val="20"/>
        </w:rPr>
        <w:t xml:space="preserve"> results in antibody-dependent cellular cytolysis and complement-mediated lysis. </w:t>
      </w:r>
      <w:r w:rsidR="00205FF8" w:rsidRPr="003A1A65">
        <w:rPr>
          <w:rFonts w:asciiTheme="minorHAnsi" w:hAnsiTheme="minorHAnsi" w:cstheme="minorHAnsi"/>
          <w:sz w:val="20"/>
          <w:szCs w:val="20"/>
        </w:rPr>
        <w:t>It was approved</w:t>
      </w:r>
      <w:r>
        <w:rPr>
          <w:rFonts w:asciiTheme="minorHAnsi" w:hAnsiTheme="minorHAnsi" w:cstheme="minorHAnsi"/>
          <w:sz w:val="20"/>
          <w:szCs w:val="20"/>
        </w:rPr>
        <w:t xml:space="preserve"> in 2020</w:t>
      </w:r>
      <w:r w:rsidR="00205FF8" w:rsidRPr="003A1A65">
        <w:rPr>
          <w:rFonts w:asciiTheme="minorHAnsi" w:hAnsiTheme="minorHAnsi" w:cstheme="minorHAnsi"/>
          <w:sz w:val="20"/>
          <w:szCs w:val="20"/>
        </w:rPr>
        <w:t xml:space="preserve"> by the US Food and Drug Administration (FDA) </w:t>
      </w:r>
      <w:r w:rsidR="006D79FB" w:rsidRPr="003A1A65">
        <w:rPr>
          <w:rFonts w:asciiTheme="minorHAnsi" w:hAnsiTheme="minorHAnsi" w:cstheme="minorHAnsi"/>
          <w:sz w:val="20"/>
          <w:szCs w:val="20"/>
        </w:rPr>
        <w:t>for the treatment of adult patients with relapsing</w:t>
      </w:r>
      <w:r>
        <w:rPr>
          <w:rFonts w:asciiTheme="minorHAnsi" w:hAnsiTheme="minorHAnsi" w:cstheme="minorHAnsi"/>
          <w:sz w:val="20"/>
          <w:szCs w:val="20"/>
        </w:rPr>
        <w:t xml:space="preserve"> forms of multiple sclerosis, including clinically isolated syndrome, relapsing-remitting disease, and active secondary </w:t>
      </w:r>
      <w:r w:rsidR="006D79FB" w:rsidRPr="003A1A65">
        <w:rPr>
          <w:rFonts w:asciiTheme="minorHAnsi" w:hAnsiTheme="minorHAnsi" w:cstheme="minorHAnsi"/>
          <w:sz w:val="20"/>
          <w:szCs w:val="20"/>
        </w:rPr>
        <w:t>progressive</w:t>
      </w:r>
      <w:r>
        <w:rPr>
          <w:rFonts w:asciiTheme="minorHAnsi" w:hAnsiTheme="minorHAnsi" w:cstheme="minorHAnsi"/>
          <w:sz w:val="20"/>
          <w:szCs w:val="20"/>
        </w:rPr>
        <w:t xml:space="preserve"> disease.</w:t>
      </w:r>
    </w:p>
    <w:p w14:paraId="7A6E4F11" w14:textId="77777777" w:rsidR="00407E76" w:rsidRPr="003A1A65" w:rsidRDefault="00407E76">
      <w:pPr>
        <w:spacing w:line="44" w:lineRule="exact"/>
        <w:rPr>
          <w:rFonts w:asciiTheme="minorHAnsi" w:hAnsiTheme="minorHAnsi" w:cstheme="minorHAnsi"/>
          <w:sz w:val="20"/>
          <w:szCs w:val="20"/>
        </w:rPr>
      </w:pPr>
      <w:bookmarkStart w:id="2" w:name="page2"/>
      <w:bookmarkEnd w:id="2"/>
    </w:p>
    <w:p w14:paraId="02DD7BB3" w14:textId="77777777" w:rsidR="00407E76" w:rsidRPr="00286AC6" w:rsidRDefault="00407E76">
      <w:pPr>
        <w:spacing w:line="289" w:lineRule="exact"/>
        <w:rPr>
          <w:rFonts w:asciiTheme="minorHAnsi" w:hAnsiTheme="minorHAnsi" w:cstheme="minorHAnsi"/>
          <w:sz w:val="20"/>
          <w:szCs w:val="20"/>
        </w:rPr>
      </w:pPr>
    </w:p>
    <w:p w14:paraId="05DF27B8" w14:textId="1156CE44" w:rsidR="00407E76" w:rsidRPr="00286AC6" w:rsidRDefault="00AD10C4">
      <w:pPr>
        <w:spacing w:line="263" w:lineRule="auto"/>
        <w:ind w:right="200"/>
        <w:rPr>
          <w:rFonts w:asciiTheme="minorHAnsi" w:hAnsiTheme="minorHAnsi" w:cstheme="minorHAnsi"/>
          <w:sz w:val="20"/>
          <w:szCs w:val="20"/>
        </w:rPr>
      </w:pPr>
      <w:r>
        <w:rPr>
          <w:rFonts w:asciiTheme="minorHAnsi" w:eastAsia="Calibri" w:hAnsiTheme="minorHAnsi" w:cstheme="minorHAnsi"/>
          <w:sz w:val="20"/>
          <w:szCs w:val="20"/>
        </w:rPr>
        <w:t xml:space="preserve">The </w:t>
      </w:r>
      <w:r w:rsidR="000A5CE7">
        <w:rPr>
          <w:rFonts w:asciiTheme="minorHAnsi" w:eastAsia="Calibri" w:hAnsiTheme="minorHAnsi" w:cstheme="minorHAnsi"/>
          <w:sz w:val="20"/>
          <w:szCs w:val="20"/>
        </w:rPr>
        <w:t xml:space="preserve">safety and </w:t>
      </w:r>
      <w:r>
        <w:rPr>
          <w:rFonts w:asciiTheme="minorHAnsi" w:eastAsia="Calibri" w:hAnsiTheme="minorHAnsi" w:cstheme="minorHAnsi"/>
          <w:sz w:val="20"/>
          <w:szCs w:val="20"/>
        </w:rPr>
        <w:t xml:space="preserve">efficacy of Kesimpta </w:t>
      </w:r>
      <w:r w:rsidR="000A5CE7">
        <w:rPr>
          <w:rFonts w:asciiTheme="minorHAnsi" w:eastAsia="Calibri" w:hAnsiTheme="minorHAnsi" w:cstheme="minorHAnsi"/>
          <w:sz w:val="20"/>
          <w:szCs w:val="20"/>
        </w:rPr>
        <w:t xml:space="preserve">when compared to teriflunomide </w:t>
      </w:r>
      <w:r>
        <w:rPr>
          <w:rFonts w:asciiTheme="minorHAnsi" w:eastAsia="Calibri" w:hAnsiTheme="minorHAnsi" w:cstheme="minorHAnsi"/>
          <w:sz w:val="20"/>
          <w:szCs w:val="20"/>
        </w:rPr>
        <w:t>was demonstrated in two</w:t>
      </w:r>
      <w:r w:rsidR="000A5CE7">
        <w:rPr>
          <w:rFonts w:asciiTheme="minorHAnsi" w:eastAsia="Calibri" w:hAnsiTheme="minorHAnsi" w:cstheme="minorHAnsi"/>
          <w:sz w:val="20"/>
          <w:szCs w:val="20"/>
        </w:rPr>
        <w:t xml:space="preserve"> Phase III</w:t>
      </w:r>
      <w:r>
        <w:rPr>
          <w:rFonts w:asciiTheme="minorHAnsi" w:eastAsia="Calibri" w:hAnsiTheme="minorHAnsi" w:cstheme="minorHAnsi"/>
          <w:sz w:val="20"/>
          <w:szCs w:val="20"/>
        </w:rPr>
        <w:t xml:space="preserve"> studies</w:t>
      </w:r>
      <w:r w:rsidR="00A72C3A">
        <w:rPr>
          <w:rFonts w:asciiTheme="minorHAnsi" w:eastAsia="Calibri" w:hAnsiTheme="minorHAnsi" w:cstheme="minorHAnsi"/>
          <w:sz w:val="20"/>
          <w:szCs w:val="20"/>
        </w:rPr>
        <w:t xml:space="preserve">, </w:t>
      </w:r>
      <w:r w:rsidR="00A91AC3" w:rsidRPr="00A91AC3">
        <w:rPr>
          <w:rFonts w:asciiTheme="minorHAnsi" w:eastAsia="Calibri" w:hAnsiTheme="minorHAnsi" w:cstheme="minorHAnsi"/>
          <w:sz w:val="20"/>
          <w:szCs w:val="20"/>
        </w:rPr>
        <w:t>ASCLEPIOS</w:t>
      </w:r>
      <w:r w:rsidR="00A91AC3">
        <w:rPr>
          <w:rFonts w:asciiTheme="minorHAnsi" w:eastAsia="Calibri" w:hAnsiTheme="minorHAnsi" w:cstheme="minorHAnsi"/>
          <w:sz w:val="20"/>
          <w:szCs w:val="20"/>
        </w:rPr>
        <w:t xml:space="preserve"> I</w:t>
      </w:r>
      <w:r>
        <w:rPr>
          <w:rFonts w:asciiTheme="minorHAnsi" w:eastAsia="Calibri" w:hAnsiTheme="minorHAnsi" w:cstheme="minorHAnsi"/>
          <w:sz w:val="20"/>
          <w:szCs w:val="20"/>
        </w:rPr>
        <w:t xml:space="preserve"> </w:t>
      </w:r>
      <w:r w:rsidR="00A72C3A">
        <w:rPr>
          <w:rFonts w:asciiTheme="minorHAnsi" w:eastAsia="Calibri" w:hAnsiTheme="minorHAnsi" w:cstheme="minorHAnsi"/>
          <w:sz w:val="20"/>
          <w:szCs w:val="20"/>
        </w:rPr>
        <w:t>and ASCLEPIOS II</w:t>
      </w:r>
      <w:r w:rsidR="00B14F16">
        <w:rPr>
          <w:rFonts w:asciiTheme="minorHAnsi" w:eastAsia="Calibri" w:hAnsiTheme="minorHAnsi" w:cstheme="minorHAnsi"/>
          <w:sz w:val="20"/>
          <w:szCs w:val="20"/>
        </w:rPr>
        <w:t xml:space="preserve">. The studies </w:t>
      </w:r>
      <w:r>
        <w:rPr>
          <w:rFonts w:asciiTheme="minorHAnsi" w:eastAsia="Calibri" w:hAnsiTheme="minorHAnsi" w:cstheme="minorHAnsi"/>
          <w:sz w:val="20"/>
          <w:szCs w:val="20"/>
        </w:rPr>
        <w:t xml:space="preserve">involved </w:t>
      </w:r>
      <w:r w:rsidR="00B14F16">
        <w:rPr>
          <w:rFonts w:asciiTheme="minorHAnsi" w:eastAsia="Calibri" w:hAnsiTheme="minorHAnsi" w:cstheme="minorHAnsi"/>
          <w:sz w:val="20"/>
          <w:szCs w:val="20"/>
        </w:rPr>
        <w:t>615</w:t>
      </w:r>
      <w:r>
        <w:rPr>
          <w:rFonts w:asciiTheme="minorHAnsi" w:eastAsia="Calibri" w:hAnsiTheme="minorHAnsi" w:cstheme="minorHAnsi"/>
          <w:sz w:val="20"/>
          <w:szCs w:val="20"/>
        </w:rPr>
        <w:t xml:space="preserve"> people </w:t>
      </w:r>
      <w:r w:rsidR="00B14F16">
        <w:rPr>
          <w:rFonts w:asciiTheme="minorHAnsi" w:eastAsia="Calibri" w:hAnsiTheme="minorHAnsi" w:cstheme="minorHAnsi"/>
          <w:sz w:val="20"/>
          <w:szCs w:val="20"/>
        </w:rPr>
        <w:t>who were recently diagnosed with relapsing forms of MS and</w:t>
      </w:r>
      <w:r w:rsidR="008874B0">
        <w:rPr>
          <w:rFonts w:asciiTheme="minorHAnsi" w:eastAsia="Calibri" w:hAnsiTheme="minorHAnsi" w:cstheme="minorHAnsi"/>
          <w:sz w:val="20"/>
          <w:szCs w:val="20"/>
        </w:rPr>
        <w:t xml:space="preserve"> who were</w:t>
      </w:r>
      <w:r w:rsidR="00B14F16">
        <w:rPr>
          <w:rFonts w:asciiTheme="minorHAnsi" w:eastAsia="Calibri" w:hAnsiTheme="minorHAnsi" w:cstheme="minorHAnsi"/>
          <w:sz w:val="20"/>
          <w:szCs w:val="20"/>
        </w:rPr>
        <w:t xml:space="preserve"> </w:t>
      </w:r>
      <w:r w:rsidR="00EB5501">
        <w:rPr>
          <w:rFonts w:asciiTheme="minorHAnsi" w:eastAsia="Calibri" w:hAnsiTheme="minorHAnsi" w:cstheme="minorHAnsi"/>
          <w:sz w:val="20"/>
          <w:szCs w:val="20"/>
        </w:rPr>
        <w:t>treatment naïve</w:t>
      </w:r>
      <w:r w:rsidR="00B14F16">
        <w:rPr>
          <w:rFonts w:asciiTheme="minorHAnsi" w:eastAsia="Calibri" w:hAnsiTheme="minorHAnsi" w:cstheme="minorHAnsi"/>
          <w:sz w:val="20"/>
          <w:szCs w:val="20"/>
        </w:rPr>
        <w:t>. These studies</w:t>
      </w:r>
      <w:r>
        <w:rPr>
          <w:rFonts w:asciiTheme="minorHAnsi" w:eastAsia="Calibri" w:hAnsiTheme="minorHAnsi" w:cstheme="minorHAnsi"/>
          <w:sz w:val="20"/>
          <w:szCs w:val="20"/>
        </w:rPr>
        <w:t xml:space="preserve"> compared Kesimpta to teriflunomide. In </w:t>
      </w:r>
      <w:r w:rsidR="00917C21">
        <w:rPr>
          <w:rFonts w:asciiTheme="minorHAnsi" w:eastAsia="Calibri" w:hAnsiTheme="minorHAnsi" w:cstheme="minorHAnsi"/>
          <w:sz w:val="20"/>
          <w:szCs w:val="20"/>
        </w:rPr>
        <w:t>both studies</w:t>
      </w:r>
      <w:r>
        <w:rPr>
          <w:rFonts w:asciiTheme="minorHAnsi" w:eastAsia="Calibri" w:hAnsiTheme="minorHAnsi" w:cstheme="minorHAnsi"/>
          <w:sz w:val="20"/>
          <w:szCs w:val="20"/>
        </w:rPr>
        <w:t xml:space="preserve">, Kesimpta significantly lowered the </w:t>
      </w:r>
      <w:r w:rsidR="00917C21">
        <w:rPr>
          <w:rFonts w:asciiTheme="minorHAnsi" w:eastAsia="Calibri" w:hAnsiTheme="minorHAnsi" w:cstheme="minorHAnsi"/>
          <w:sz w:val="20"/>
          <w:szCs w:val="20"/>
        </w:rPr>
        <w:t>annualized relapse rate</w:t>
      </w:r>
      <w:r>
        <w:rPr>
          <w:rFonts w:asciiTheme="minorHAnsi" w:eastAsia="Calibri" w:hAnsiTheme="minorHAnsi" w:cstheme="minorHAnsi"/>
          <w:sz w:val="20"/>
          <w:szCs w:val="20"/>
        </w:rPr>
        <w:t xml:space="preserve"> compared to teriflunomide</w:t>
      </w:r>
      <w:r w:rsidR="00A72C3A">
        <w:rPr>
          <w:rFonts w:asciiTheme="minorHAnsi" w:eastAsia="Calibri" w:hAnsiTheme="minorHAnsi" w:cstheme="minorHAnsi"/>
          <w:sz w:val="20"/>
          <w:szCs w:val="20"/>
        </w:rPr>
        <w:t xml:space="preserve"> by 5</w:t>
      </w:r>
      <w:r w:rsidR="00F14618">
        <w:rPr>
          <w:rFonts w:asciiTheme="minorHAnsi" w:eastAsia="Calibri" w:hAnsiTheme="minorHAnsi" w:cstheme="minorHAnsi"/>
          <w:sz w:val="20"/>
          <w:szCs w:val="20"/>
        </w:rPr>
        <w:t>1</w:t>
      </w:r>
      <w:r w:rsidR="00A72C3A">
        <w:rPr>
          <w:rFonts w:asciiTheme="minorHAnsi" w:eastAsia="Calibri" w:hAnsiTheme="minorHAnsi" w:cstheme="minorHAnsi"/>
          <w:sz w:val="20"/>
          <w:szCs w:val="20"/>
        </w:rPr>
        <w:t>%</w:t>
      </w:r>
      <w:r w:rsidR="00F14618">
        <w:rPr>
          <w:rFonts w:asciiTheme="minorHAnsi" w:eastAsia="Calibri" w:hAnsiTheme="minorHAnsi" w:cstheme="minorHAnsi"/>
          <w:sz w:val="20"/>
          <w:szCs w:val="20"/>
        </w:rPr>
        <w:t xml:space="preserve"> and 59%</w:t>
      </w:r>
      <w:r w:rsidR="00917C21">
        <w:rPr>
          <w:rFonts w:asciiTheme="minorHAnsi" w:eastAsia="Calibri" w:hAnsiTheme="minorHAnsi" w:cstheme="minorHAnsi"/>
          <w:sz w:val="20"/>
          <w:szCs w:val="20"/>
        </w:rPr>
        <w:t xml:space="preserve">, </w:t>
      </w:r>
      <w:r w:rsidR="00A72C3A">
        <w:rPr>
          <w:rFonts w:asciiTheme="minorHAnsi" w:eastAsia="Calibri" w:hAnsiTheme="minorHAnsi" w:cstheme="minorHAnsi"/>
          <w:sz w:val="20"/>
          <w:szCs w:val="20"/>
        </w:rPr>
        <w:t xml:space="preserve">delayed </w:t>
      </w:r>
      <w:r w:rsidR="00F14618">
        <w:rPr>
          <w:rFonts w:asciiTheme="minorHAnsi" w:eastAsia="Calibri" w:hAnsiTheme="minorHAnsi" w:cstheme="minorHAnsi"/>
          <w:sz w:val="20"/>
          <w:szCs w:val="20"/>
        </w:rPr>
        <w:t xml:space="preserve">3-month and </w:t>
      </w:r>
      <w:r w:rsidR="00A72C3A">
        <w:rPr>
          <w:rFonts w:asciiTheme="minorHAnsi" w:eastAsia="Calibri" w:hAnsiTheme="minorHAnsi" w:cstheme="minorHAnsi"/>
          <w:sz w:val="20"/>
          <w:szCs w:val="20"/>
        </w:rPr>
        <w:t>6</w:t>
      </w:r>
      <w:r w:rsidR="00917C21">
        <w:rPr>
          <w:rFonts w:asciiTheme="minorHAnsi" w:eastAsia="Calibri" w:hAnsiTheme="minorHAnsi" w:cstheme="minorHAnsi"/>
          <w:sz w:val="20"/>
          <w:szCs w:val="20"/>
        </w:rPr>
        <w:t>-month confirmed disability progression compared to teriflunomide</w:t>
      </w:r>
      <w:r w:rsidR="00A72C3A">
        <w:rPr>
          <w:rFonts w:asciiTheme="minorHAnsi" w:eastAsia="Calibri" w:hAnsiTheme="minorHAnsi" w:cstheme="minorHAnsi"/>
          <w:sz w:val="20"/>
          <w:szCs w:val="20"/>
        </w:rPr>
        <w:t xml:space="preserve"> </w:t>
      </w:r>
      <w:r w:rsidR="00120C62">
        <w:rPr>
          <w:rFonts w:asciiTheme="minorHAnsi" w:eastAsia="Calibri" w:hAnsiTheme="minorHAnsi" w:cstheme="minorHAnsi"/>
          <w:sz w:val="20"/>
          <w:szCs w:val="20"/>
        </w:rPr>
        <w:t>with a risk reduction of</w:t>
      </w:r>
      <w:r w:rsidR="00A72C3A">
        <w:rPr>
          <w:rFonts w:asciiTheme="minorHAnsi" w:eastAsia="Calibri" w:hAnsiTheme="minorHAnsi" w:cstheme="minorHAnsi"/>
          <w:sz w:val="20"/>
          <w:szCs w:val="20"/>
        </w:rPr>
        <w:t xml:space="preserve"> </w:t>
      </w:r>
      <w:r w:rsidR="00F14618">
        <w:rPr>
          <w:rFonts w:asciiTheme="minorHAnsi" w:eastAsia="Calibri" w:hAnsiTheme="minorHAnsi" w:cstheme="minorHAnsi"/>
          <w:sz w:val="20"/>
          <w:szCs w:val="20"/>
        </w:rPr>
        <w:t>34</w:t>
      </w:r>
      <w:r w:rsidR="00A72C3A">
        <w:rPr>
          <w:rFonts w:asciiTheme="minorHAnsi" w:eastAsia="Calibri" w:hAnsiTheme="minorHAnsi" w:cstheme="minorHAnsi"/>
          <w:sz w:val="20"/>
          <w:szCs w:val="20"/>
        </w:rPr>
        <w:t>%</w:t>
      </w:r>
      <w:r w:rsidR="00F14618">
        <w:rPr>
          <w:rFonts w:asciiTheme="minorHAnsi" w:eastAsia="Calibri" w:hAnsiTheme="minorHAnsi" w:cstheme="minorHAnsi"/>
          <w:sz w:val="20"/>
          <w:szCs w:val="20"/>
        </w:rPr>
        <w:t xml:space="preserve"> and 32%</w:t>
      </w:r>
      <w:r w:rsidR="00917C21">
        <w:rPr>
          <w:rFonts w:asciiTheme="minorHAnsi" w:eastAsia="Calibri" w:hAnsiTheme="minorHAnsi" w:cstheme="minorHAnsi"/>
          <w:sz w:val="20"/>
          <w:szCs w:val="20"/>
        </w:rPr>
        <w:t xml:space="preserve">, </w:t>
      </w:r>
      <w:r w:rsidR="00F14618">
        <w:rPr>
          <w:rFonts w:asciiTheme="minorHAnsi" w:eastAsia="Calibri" w:hAnsiTheme="minorHAnsi" w:cstheme="minorHAnsi"/>
          <w:sz w:val="20"/>
          <w:szCs w:val="20"/>
        </w:rPr>
        <w:t>showed significant</w:t>
      </w:r>
      <w:r w:rsidR="00120C62">
        <w:rPr>
          <w:rFonts w:asciiTheme="minorHAnsi" w:eastAsia="Calibri" w:hAnsiTheme="minorHAnsi" w:cstheme="minorHAnsi"/>
          <w:sz w:val="20"/>
          <w:szCs w:val="20"/>
        </w:rPr>
        <w:t>,</w:t>
      </w:r>
      <w:r w:rsidR="00F14618">
        <w:rPr>
          <w:rFonts w:asciiTheme="minorHAnsi" w:eastAsia="Calibri" w:hAnsiTheme="minorHAnsi" w:cstheme="minorHAnsi"/>
          <w:sz w:val="20"/>
          <w:szCs w:val="20"/>
        </w:rPr>
        <w:t xml:space="preserve"> near-complete suppression of Gd+ T1 inflammatory lesions compared to teriflunomide with a relative reduction of 98% and 94%, showed significant reduction in the number of new or enlarging T2 lesions with a relative reduction of 82% and 85%. Post-hoc analysis of the Asclepios I and II data showed achievement of NEDA-3 (no evidence of disease activity) in 47% of patients in the Kesimpta group in months 0-12 vs 25% of patients in the teriflunomide group; in months 12-24, 88% of patie</w:t>
      </w:r>
      <w:r w:rsidR="00EB5501">
        <w:rPr>
          <w:rFonts w:asciiTheme="minorHAnsi" w:eastAsia="Calibri" w:hAnsiTheme="minorHAnsi" w:cstheme="minorHAnsi"/>
          <w:sz w:val="20"/>
          <w:szCs w:val="20"/>
        </w:rPr>
        <w:t>nt</w:t>
      </w:r>
      <w:r w:rsidR="00F14618">
        <w:rPr>
          <w:rFonts w:asciiTheme="minorHAnsi" w:eastAsia="Calibri" w:hAnsiTheme="minorHAnsi" w:cstheme="minorHAnsi"/>
          <w:sz w:val="20"/>
          <w:szCs w:val="20"/>
        </w:rPr>
        <w:t>s in the Kesimpta group achieved NEDA vs 48% in the teriflunomide group</w:t>
      </w:r>
      <w:r w:rsidR="00917C21">
        <w:rPr>
          <w:rFonts w:asciiTheme="minorHAnsi" w:eastAsia="Calibri" w:hAnsiTheme="minorHAnsi" w:cstheme="minorHAnsi"/>
          <w:sz w:val="20"/>
          <w:szCs w:val="20"/>
        </w:rPr>
        <w:t>.</w:t>
      </w:r>
      <w:r w:rsidR="00543379" w:rsidRPr="00286AC6">
        <w:rPr>
          <w:rFonts w:asciiTheme="minorHAnsi" w:eastAsia="Calibri" w:hAnsiTheme="minorHAnsi" w:cstheme="minorHAnsi"/>
          <w:sz w:val="20"/>
          <w:szCs w:val="20"/>
          <w:vertAlign w:val="superscript"/>
        </w:rPr>
        <w:t>i</w:t>
      </w:r>
      <w:r w:rsidR="00A91AC3">
        <w:rPr>
          <w:rFonts w:asciiTheme="minorHAnsi" w:eastAsia="Calibri" w:hAnsiTheme="minorHAnsi" w:cstheme="minorHAnsi"/>
          <w:sz w:val="20"/>
          <w:szCs w:val="20"/>
          <w:vertAlign w:val="superscript"/>
        </w:rPr>
        <w:t>, ii</w:t>
      </w:r>
    </w:p>
    <w:p w14:paraId="5D037F55" w14:textId="77777777" w:rsidR="00407E76" w:rsidRPr="00286AC6" w:rsidRDefault="00407E76">
      <w:pPr>
        <w:spacing w:line="158" w:lineRule="exact"/>
        <w:rPr>
          <w:rFonts w:asciiTheme="minorHAnsi" w:hAnsiTheme="minorHAnsi" w:cstheme="minorHAnsi"/>
          <w:sz w:val="20"/>
          <w:szCs w:val="20"/>
        </w:rPr>
      </w:pPr>
    </w:p>
    <w:p w14:paraId="48395F29" w14:textId="77777777" w:rsidR="00407E76" w:rsidRPr="00286AC6" w:rsidRDefault="00407E76">
      <w:pPr>
        <w:spacing w:line="208" w:lineRule="exact"/>
        <w:rPr>
          <w:rFonts w:asciiTheme="minorHAnsi" w:hAnsiTheme="minorHAnsi" w:cstheme="minorHAnsi"/>
          <w:sz w:val="20"/>
          <w:szCs w:val="20"/>
        </w:rPr>
      </w:pPr>
    </w:p>
    <w:p w14:paraId="507159CA" w14:textId="654DEF6E" w:rsidR="00820A55" w:rsidRPr="007C0FEF" w:rsidRDefault="00543379" w:rsidP="007C0FEF">
      <w:pPr>
        <w:spacing w:line="20" w:lineRule="exact"/>
        <w:rPr>
          <w:rFonts w:asciiTheme="minorHAnsi" w:hAnsiTheme="minorHAnsi" w:cstheme="minorHAnsi"/>
          <w:sz w:val="20"/>
          <w:szCs w:val="20"/>
        </w:rPr>
      </w:pPr>
      <w:r w:rsidRPr="00286AC6">
        <w:rPr>
          <w:rFonts w:asciiTheme="minorHAnsi" w:hAnsiTheme="minorHAnsi" w:cstheme="minorHAnsi"/>
          <w:noProof/>
          <w:sz w:val="20"/>
          <w:szCs w:val="20"/>
        </w:rPr>
        <mc:AlternateContent>
          <mc:Choice Requires="wps">
            <w:drawing>
              <wp:anchor distT="0" distB="0" distL="114300" distR="114300" simplePos="0" relativeHeight="251656704" behindDoc="1" locked="0" layoutInCell="0" allowOverlap="1" wp14:anchorId="03CF3814" wp14:editId="3FA70CEA">
                <wp:simplePos x="0" y="0"/>
                <wp:positionH relativeFrom="column">
                  <wp:posOffset>0</wp:posOffset>
                </wp:positionH>
                <wp:positionV relativeFrom="paragraph">
                  <wp:posOffset>1227455</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A308179" id="Shape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96.65pt" to="2in,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" o:allowincell="f" filled="t" strokeweight=".25397mm">
                <v:stroke joinstyle="miter"/>
                <o:lock v:ext="edit" shapetype="f"/>
              </v:line>
            </w:pict>
          </mc:Fallback>
        </mc:AlternateContent>
      </w:r>
    </w:p>
    <w:p w14:paraId="278E6949" w14:textId="35ADC4AA" w:rsidR="00820A55" w:rsidRPr="00286AC6" w:rsidRDefault="00000000" w:rsidP="00820A55">
      <w:pPr>
        <w:autoSpaceDE w:val="0"/>
        <w:autoSpaceDN w:val="0"/>
        <w:adjustRightInd w:val="0"/>
        <w:rPr>
          <w:rFonts w:asciiTheme="minorHAnsi" w:eastAsia="Calibri" w:hAnsiTheme="minorHAnsi" w:cstheme="minorHAnsi"/>
          <w:sz w:val="20"/>
          <w:szCs w:val="20"/>
        </w:rPr>
      </w:pPr>
      <w:hyperlink r:id="rId8" w:history="1">
        <w:r w:rsidR="00820A55" w:rsidRPr="00286AC6">
          <w:rPr>
            <w:rFonts w:asciiTheme="minorHAnsi" w:eastAsia="Calibri" w:hAnsiTheme="minorHAnsi" w:cstheme="minorHAnsi"/>
            <w:color w:val="0000FF"/>
            <w:sz w:val="20"/>
            <w:szCs w:val="20"/>
            <w:u w:val="single"/>
          </w:rPr>
          <w:t>The American Academy of Neurology Practice Guideline: Disease-modifying therapies for Adults with Multiple Sclerosis</w:t>
        </w:r>
      </w:hyperlink>
      <w:r w:rsidR="00820A55" w:rsidRPr="00286AC6">
        <w:rPr>
          <w:rFonts w:asciiTheme="minorHAnsi" w:eastAsia="Calibri" w:hAnsiTheme="minorHAnsi" w:cstheme="minorHAnsi"/>
          <w:sz w:val="20"/>
          <w:szCs w:val="20"/>
        </w:rPr>
        <w:t xml:space="preserve"> states that </w:t>
      </w:r>
      <w:r w:rsidR="006B3B75">
        <w:rPr>
          <w:rFonts w:asciiTheme="minorHAnsi" w:eastAsia="Calibri" w:hAnsiTheme="minorHAnsi" w:cstheme="minorHAnsi"/>
          <w:sz w:val="20"/>
          <w:szCs w:val="20"/>
        </w:rPr>
        <w:t>treatment</w:t>
      </w:r>
      <w:r w:rsidR="00820A55" w:rsidRPr="00286AC6">
        <w:rPr>
          <w:rFonts w:asciiTheme="minorHAnsi" w:eastAsia="Calibri" w:hAnsiTheme="minorHAnsi" w:cstheme="minorHAnsi"/>
          <w:sz w:val="20"/>
          <w:szCs w:val="20"/>
        </w:rPr>
        <w:t xml:space="preserve"> with an approved disease modifying therapy</w:t>
      </w:r>
      <w:r w:rsidR="006B3B75">
        <w:rPr>
          <w:rFonts w:asciiTheme="minorHAnsi" w:eastAsia="Calibri" w:hAnsiTheme="minorHAnsi" w:cstheme="minorHAnsi"/>
          <w:sz w:val="20"/>
          <w:szCs w:val="20"/>
        </w:rPr>
        <w:t xml:space="preserve"> (DMT)</w:t>
      </w:r>
      <w:r w:rsidR="00820A55" w:rsidRPr="00286AC6">
        <w:rPr>
          <w:rFonts w:asciiTheme="minorHAnsi" w:eastAsia="Calibri" w:hAnsiTheme="minorHAnsi" w:cstheme="minorHAnsi"/>
          <w:sz w:val="20"/>
          <w:szCs w:val="20"/>
        </w:rPr>
        <w:t xml:space="preserve"> is an effective strategy to reduce relapses and MRI activity. </w:t>
      </w:r>
      <w:r w:rsidR="003A1A65" w:rsidRPr="003A1A65">
        <w:rPr>
          <w:rFonts w:asciiTheme="minorHAnsi" w:eastAsia="Calibri" w:hAnsiTheme="minorHAnsi" w:cstheme="minorHAnsi"/>
          <w:sz w:val="20"/>
          <w:szCs w:val="20"/>
        </w:rPr>
        <w:t xml:space="preserve">Additionally, the </w:t>
      </w:r>
      <w:r w:rsidR="003A1A65" w:rsidRPr="00F14618">
        <w:rPr>
          <w:rFonts w:asciiTheme="minorHAnsi" w:eastAsia="Calibri" w:hAnsiTheme="minorHAnsi" w:cstheme="minorHAnsi"/>
          <w:sz w:val="20"/>
          <w:szCs w:val="20"/>
        </w:rPr>
        <w:t>guideline describes various reasons</w:t>
      </w:r>
      <w:r w:rsidR="003A1A65" w:rsidRPr="003A1A65">
        <w:rPr>
          <w:rFonts w:asciiTheme="minorHAnsi" w:eastAsia="Calibri" w:hAnsiTheme="minorHAnsi" w:cstheme="minorHAnsi"/>
          <w:sz w:val="20"/>
          <w:szCs w:val="20"/>
        </w:rPr>
        <w:t xml:space="preserve"> for the need to switch therapy, </w:t>
      </w:r>
      <w:r w:rsidR="003A1A65" w:rsidRPr="00ED3DB6">
        <w:rPr>
          <w:rFonts w:asciiTheme="minorHAnsi" w:eastAsia="Calibri" w:hAnsiTheme="minorHAnsi" w:cstheme="minorHAnsi"/>
          <w:sz w:val="20"/>
          <w:szCs w:val="20"/>
        </w:rPr>
        <w:t>including non-adherence, breakthrough</w:t>
      </w:r>
      <w:r w:rsidR="003A1A65" w:rsidRPr="003A1A65">
        <w:rPr>
          <w:rFonts w:asciiTheme="minorHAnsi" w:eastAsia="Calibri" w:hAnsiTheme="minorHAnsi" w:cstheme="minorHAnsi"/>
          <w:sz w:val="20"/>
          <w:szCs w:val="20"/>
        </w:rPr>
        <w:t xml:space="preserve"> disease (switch to an agent with a different MoA), adverse events, or contraindications to the current therapy.</w:t>
      </w:r>
      <w:r w:rsidR="00820A55" w:rsidRPr="00286AC6">
        <w:rPr>
          <w:rFonts w:asciiTheme="minorHAnsi" w:eastAsia="Calibri" w:hAnsiTheme="minorHAnsi" w:cstheme="minorHAnsi"/>
          <w:sz w:val="20"/>
          <w:szCs w:val="20"/>
        </w:rPr>
        <w:t xml:space="preserve"> </w:t>
      </w:r>
      <w:r w:rsidR="00981F59" w:rsidRPr="00286AC6">
        <w:rPr>
          <w:rFonts w:asciiTheme="minorHAnsi" w:eastAsia="Calibri" w:hAnsiTheme="minorHAnsi" w:cstheme="minorHAnsi"/>
          <w:sz w:val="20"/>
          <w:szCs w:val="20"/>
          <w:vertAlign w:val="superscript"/>
        </w:rPr>
        <w:t>i</w:t>
      </w:r>
      <w:r w:rsidR="007C0FEF">
        <w:rPr>
          <w:rFonts w:asciiTheme="minorHAnsi" w:eastAsia="Calibri" w:hAnsiTheme="minorHAnsi" w:cstheme="minorHAnsi"/>
          <w:sz w:val="20"/>
          <w:szCs w:val="20"/>
          <w:vertAlign w:val="superscript"/>
        </w:rPr>
        <w:t>ii</w:t>
      </w:r>
      <w:r w:rsidR="00EB5501">
        <w:rPr>
          <w:rFonts w:asciiTheme="minorHAnsi" w:eastAsia="Calibri" w:hAnsiTheme="minorHAnsi" w:cstheme="minorHAnsi"/>
          <w:sz w:val="20"/>
          <w:szCs w:val="20"/>
          <w:vertAlign w:val="superscript"/>
        </w:rPr>
        <w:t xml:space="preserve"> </w:t>
      </w:r>
      <w:r w:rsidR="00A47575">
        <w:rPr>
          <w:rFonts w:asciiTheme="minorHAnsi" w:eastAsia="Calibri" w:hAnsiTheme="minorHAnsi" w:cstheme="minorHAnsi"/>
          <w:sz w:val="20"/>
          <w:szCs w:val="20"/>
          <w:vertAlign w:val="superscript"/>
        </w:rPr>
        <w:t xml:space="preserve"> </w:t>
      </w:r>
      <w:r w:rsidR="00EB5501">
        <w:rPr>
          <w:rFonts w:asciiTheme="minorHAnsi" w:eastAsia="Calibri" w:hAnsiTheme="minorHAnsi" w:cstheme="minorHAnsi"/>
          <w:sz w:val="20"/>
          <w:szCs w:val="20"/>
        </w:rPr>
        <w:t>Continuity of care with a disease-modifying therapy is key to preventing disease progression.</w:t>
      </w:r>
    </w:p>
    <w:p w14:paraId="1D69D343" w14:textId="7A7F7C95" w:rsidR="00820A55" w:rsidRPr="00286AC6" w:rsidRDefault="00820A55" w:rsidP="00820A55">
      <w:pPr>
        <w:autoSpaceDE w:val="0"/>
        <w:autoSpaceDN w:val="0"/>
        <w:adjustRightInd w:val="0"/>
        <w:rPr>
          <w:rFonts w:asciiTheme="minorHAnsi" w:eastAsia="Calibri" w:hAnsiTheme="minorHAnsi" w:cstheme="minorHAnsi"/>
          <w:sz w:val="20"/>
          <w:szCs w:val="20"/>
        </w:rPr>
      </w:pPr>
      <w:r w:rsidRPr="00286AC6">
        <w:rPr>
          <w:rFonts w:asciiTheme="minorHAnsi" w:eastAsia="Calibri" w:hAnsiTheme="minorHAnsi" w:cstheme="minorHAnsi"/>
          <w:sz w:val="20"/>
          <w:szCs w:val="20"/>
        </w:rPr>
        <w:br/>
      </w:r>
      <w:r w:rsidR="00D0289E">
        <w:rPr>
          <w:rFonts w:asciiTheme="minorHAnsi" w:eastAsia="Calibri" w:hAnsiTheme="minorHAnsi" w:cstheme="minorHAnsi"/>
          <w:sz w:val="20"/>
          <w:szCs w:val="20"/>
        </w:rPr>
        <w:t>Kesimpta</w:t>
      </w:r>
      <w:r w:rsidRPr="00286AC6">
        <w:rPr>
          <w:rFonts w:asciiTheme="minorHAnsi" w:eastAsia="Calibri" w:hAnsiTheme="minorHAnsi" w:cstheme="minorHAnsi"/>
          <w:sz w:val="20"/>
          <w:szCs w:val="20"/>
        </w:rPr>
        <w:t xml:space="preserve"> is medically necessary for my patient, </w:t>
      </w:r>
      <w:sdt>
        <w:sdtPr>
          <w:rPr>
            <w:rFonts w:asciiTheme="minorHAnsi" w:eastAsia="Calibri" w:hAnsiTheme="minorHAnsi" w:cstheme="minorHAnsi"/>
            <w:sz w:val="20"/>
            <w:szCs w:val="20"/>
          </w:rPr>
          <w:id w:val="-1103498834"/>
          <w:placeholder>
            <w:docPart w:val="AC8E453566AA41848B028735B3C1D819"/>
          </w:placeholder>
          <w:showingPlcHdr/>
        </w:sdtPr>
        <w:sdtContent>
          <w:r w:rsidR="003A1A65">
            <w:rPr>
              <w:rFonts w:asciiTheme="minorHAnsi" w:eastAsia="Calibri" w:hAnsiTheme="minorHAnsi" w:cstheme="minorHAnsi"/>
              <w:color w:val="808080"/>
              <w:sz w:val="20"/>
              <w:szCs w:val="20"/>
            </w:rPr>
            <w:t>e</w:t>
          </w:r>
          <w:r w:rsidRPr="00286AC6">
            <w:rPr>
              <w:rFonts w:asciiTheme="minorHAnsi" w:eastAsia="Calibri" w:hAnsiTheme="minorHAnsi" w:cstheme="minorHAnsi"/>
              <w:color w:val="808080"/>
              <w:sz w:val="20"/>
              <w:szCs w:val="20"/>
            </w:rPr>
            <w:t>nter patient name</w:t>
          </w:r>
        </w:sdtContent>
      </w:sdt>
      <w:r w:rsidRPr="00286AC6">
        <w:rPr>
          <w:rFonts w:asciiTheme="minorHAnsi" w:eastAsia="Calibri" w:hAnsiTheme="minorHAnsi" w:cstheme="minorHAnsi"/>
          <w:sz w:val="20"/>
          <w:szCs w:val="20"/>
        </w:rPr>
        <w:t xml:space="preserve">.  I respectfully request that you </w:t>
      </w:r>
      <w:sdt>
        <w:sdtPr>
          <w:rPr>
            <w:rFonts w:asciiTheme="minorHAnsi" w:eastAsia="Calibri" w:hAnsiTheme="minorHAnsi" w:cstheme="minorHAnsi"/>
            <w:sz w:val="20"/>
            <w:szCs w:val="20"/>
          </w:rPr>
          <w:id w:val="972956862"/>
          <w:placeholder>
            <w:docPart w:val="80648BCBC3D2432B9EF1A81F0CFEB506"/>
          </w:placeholder>
          <w:showingPlcHdr/>
          <w:dropDownList>
            <w:listItem w:value="Choose an item."/>
            <w:listItem w:displayText="consider" w:value="consider"/>
            <w:listItem w:displayText="reconsider" w:value="reconsider"/>
          </w:dropDownList>
        </w:sdtPr>
        <w:sdtContent>
          <w:r w:rsidR="003A1A65">
            <w:rPr>
              <w:rFonts w:asciiTheme="minorHAnsi" w:eastAsia="Calibri" w:hAnsiTheme="minorHAnsi" w:cstheme="minorHAnsi"/>
              <w:color w:val="808080"/>
              <w:sz w:val="20"/>
              <w:szCs w:val="20"/>
            </w:rPr>
            <w:t>c</w:t>
          </w:r>
          <w:r w:rsidRPr="00286AC6">
            <w:rPr>
              <w:rFonts w:asciiTheme="minorHAnsi" w:eastAsia="Calibri" w:hAnsiTheme="minorHAnsi" w:cstheme="minorHAnsi"/>
              <w:color w:val="808080"/>
              <w:sz w:val="20"/>
              <w:szCs w:val="20"/>
            </w:rPr>
            <w:t>hoose consider/reconsider</w:t>
          </w:r>
        </w:sdtContent>
      </w:sdt>
      <w:r w:rsidRPr="00286AC6">
        <w:rPr>
          <w:rFonts w:asciiTheme="minorHAnsi" w:eastAsia="Calibri" w:hAnsiTheme="minorHAnsi" w:cstheme="minorHAnsi"/>
          <w:sz w:val="20"/>
          <w:szCs w:val="20"/>
        </w:rPr>
        <w:t xml:space="preserve"> coverage for this patient. Thank you in advance for your timely response.</w:t>
      </w:r>
    </w:p>
    <w:p w14:paraId="7FDA7E96" w14:textId="77777777" w:rsidR="00820A55" w:rsidRPr="00286AC6" w:rsidRDefault="00820A55" w:rsidP="00820A55">
      <w:pPr>
        <w:autoSpaceDE w:val="0"/>
        <w:autoSpaceDN w:val="0"/>
        <w:adjustRightInd w:val="0"/>
        <w:rPr>
          <w:rFonts w:asciiTheme="minorHAnsi" w:eastAsia="Calibri" w:hAnsiTheme="minorHAnsi" w:cstheme="minorHAnsi"/>
          <w:sz w:val="20"/>
          <w:szCs w:val="20"/>
        </w:rPr>
      </w:pPr>
    </w:p>
    <w:p w14:paraId="7C374B1B" w14:textId="77777777" w:rsidR="00820A55" w:rsidRPr="00286AC6" w:rsidRDefault="00820A55" w:rsidP="00820A55">
      <w:pPr>
        <w:autoSpaceDE w:val="0"/>
        <w:autoSpaceDN w:val="0"/>
        <w:adjustRightInd w:val="0"/>
        <w:rPr>
          <w:rFonts w:asciiTheme="minorHAnsi" w:eastAsia="Calibri" w:hAnsiTheme="minorHAnsi" w:cstheme="minorHAnsi"/>
          <w:sz w:val="20"/>
          <w:szCs w:val="20"/>
        </w:rPr>
      </w:pPr>
      <w:r w:rsidRPr="00286AC6">
        <w:rPr>
          <w:rFonts w:asciiTheme="minorHAnsi" w:eastAsia="Calibri" w:hAnsiTheme="minorHAnsi" w:cstheme="minorHAnsi"/>
          <w:sz w:val="20"/>
          <w:szCs w:val="20"/>
        </w:rPr>
        <w:t>Sincerely,</w:t>
      </w:r>
    </w:p>
    <w:p w14:paraId="70494C82" w14:textId="77777777" w:rsidR="00820A55" w:rsidRPr="00286AC6" w:rsidRDefault="00820A55" w:rsidP="00820A55">
      <w:pPr>
        <w:autoSpaceDE w:val="0"/>
        <w:autoSpaceDN w:val="0"/>
        <w:adjustRightInd w:val="0"/>
        <w:rPr>
          <w:rFonts w:asciiTheme="minorHAnsi" w:eastAsia="Calibri" w:hAnsiTheme="minorHAnsi" w:cstheme="minorHAnsi"/>
          <w:sz w:val="20"/>
          <w:szCs w:val="20"/>
        </w:rPr>
      </w:pPr>
    </w:p>
    <w:sdt>
      <w:sdtPr>
        <w:rPr>
          <w:rFonts w:asciiTheme="minorHAnsi" w:eastAsia="Calibri" w:hAnsiTheme="minorHAnsi" w:cstheme="minorHAnsi"/>
          <w:sz w:val="20"/>
          <w:szCs w:val="20"/>
        </w:rPr>
        <w:alias w:val="Your name"/>
        <w:tag w:val="Your name"/>
        <w:id w:val="1856995353"/>
        <w:placeholder>
          <w:docPart w:val="764E82AE9B8848E89A645A2BE747E27C"/>
        </w:placeholder>
        <w:showingPlcHdr/>
      </w:sdtPr>
      <w:sdtContent>
        <w:p w14:paraId="47090140" w14:textId="77777777" w:rsidR="00820A55" w:rsidRPr="00286AC6" w:rsidRDefault="00820A55" w:rsidP="00820A55">
          <w:pPr>
            <w:rPr>
              <w:rFonts w:asciiTheme="minorHAnsi" w:eastAsia="Calibri" w:hAnsiTheme="minorHAnsi" w:cstheme="minorHAnsi"/>
              <w:sz w:val="20"/>
              <w:szCs w:val="20"/>
            </w:rPr>
          </w:pPr>
          <w:r w:rsidRPr="00286AC6">
            <w:rPr>
              <w:rFonts w:asciiTheme="minorHAnsi" w:eastAsia="Calibri" w:hAnsiTheme="minorHAnsi" w:cstheme="minorHAnsi"/>
              <w:color w:val="808080"/>
              <w:sz w:val="20"/>
              <w:szCs w:val="20"/>
            </w:rPr>
            <w:t>Click or tap here to enter text.</w:t>
          </w:r>
        </w:p>
      </w:sdtContent>
    </w:sdt>
    <w:sdt>
      <w:sdtPr>
        <w:rPr>
          <w:rFonts w:asciiTheme="minorHAnsi" w:eastAsia="Calibri" w:hAnsiTheme="minorHAnsi" w:cstheme="minorHAnsi"/>
          <w:sz w:val="20"/>
          <w:szCs w:val="20"/>
        </w:rPr>
        <w:alias w:val="Your Title"/>
        <w:tag w:val="Your Institution"/>
        <w:id w:val="871118785"/>
        <w:placeholder>
          <w:docPart w:val="9D3470D03DDA4F908CC9A6E38BF8B817"/>
        </w:placeholder>
        <w:showingPlcHdr/>
      </w:sdtPr>
      <w:sdtContent>
        <w:p w14:paraId="3F81CEFD" w14:textId="77777777" w:rsidR="00820A55" w:rsidRPr="00286AC6" w:rsidRDefault="00820A55" w:rsidP="00820A55">
          <w:pPr>
            <w:rPr>
              <w:rFonts w:asciiTheme="minorHAnsi" w:eastAsia="Calibri" w:hAnsiTheme="minorHAnsi" w:cstheme="minorHAnsi"/>
              <w:sz w:val="20"/>
              <w:szCs w:val="20"/>
            </w:rPr>
          </w:pPr>
          <w:r w:rsidRPr="00286AC6">
            <w:rPr>
              <w:rFonts w:asciiTheme="minorHAnsi" w:eastAsia="Calibri" w:hAnsiTheme="minorHAnsi" w:cstheme="minorHAnsi"/>
              <w:color w:val="808080"/>
              <w:sz w:val="20"/>
              <w:szCs w:val="20"/>
            </w:rPr>
            <w:t>Click or tap here to enter text.</w:t>
          </w:r>
        </w:p>
      </w:sdtContent>
    </w:sdt>
    <w:sdt>
      <w:sdtPr>
        <w:rPr>
          <w:rFonts w:asciiTheme="minorHAnsi" w:eastAsia="Calibri" w:hAnsiTheme="minorHAnsi" w:cstheme="minorHAnsi"/>
          <w:sz w:val="20"/>
          <w:szCs w:val="20"/>
        </w:rPr>
        <w:alias w:val="Your Institution"/>
        <w:tag w:val="Your Institution"/>
        <w:id w:val="136078693"/>
        <w:placeholder>
          <w:docPart w:val="0686723ABA0446A9A9D9306D8C34CD8C"/>
        </w:placeholder>
        <w:showingPlcHdr/>
      </w:sdtPr>
      <w:sdtContent>
        <w:p w14:paraId="71EE9879" w14:textId="77777777" w:rsidR="00820A55" w:rsidRPr="00286AC6" w:rsidRDefault="00820A55" w:rsidP="00820A55">
          <w:pPr>
            <w:rPr>
              <w:rFonts w:asciiTheme="minorHAnsi" w:eastAsia="Calibri" w:hAnsiTheme="minorHAnsi" w:cstheme="minorHAnsi"/>
              <w:sz w:val="20"/>
              <w:szCs w:val="20"/>
            </w:rPr>
          </w:pPr>
          <w:r w:rsidRPr="00286AC6">
            <w:rPr>
              <w:rFonts w:asciiTheme="minorHAnsi" w:eastAsia="Calibri" w:hAnsiTheme="minorHAnsi" w:cstheme="minorHAnsi"/>
              <w:color w:val="808080"/>
              <w:sz w:val="20"/>
              <w:szCs w:val="20"/>
            </w:rPr>
            <w:t>Click or tap here to enter text.</w:t>
          </w:r>
        </w:p>
      </w:sdtContent>
    </w:sdt>
    <w:p w14:paraId="3C0E5E45" w14:textId="77777777" w:rsidR="00407E76" w:rsidRPr="00286AC6" w:rsidRDefault="00407E76">
      <w:pPr>
        <w:spacing w:line="200" w:lineRule="exact"/>
        <w:rPr>
          <w:rFonts w:asciiTheme="minorHAnsi" w:hAnsiTheme="minorHAnsi" w:cstheme="minorHAnsi"/>
          <w:sz w:val="20"/>
          <w:szCs w:val="20"/>
        </w:rPr>
      </w:pPr>
    </w:p>
    <w:p w14:paraId="1E7F27FB" w14:textId="77777777" w:rsidR="00407E76" w:rsidRPr="00286AC6" w:rsidRDefault="00407E76">
      <w:pPr>
        <w:spacing w:line="264" w:lineRule="exact"/>
        <w:rPr>
          <w:rFonts w:asciiTheme="minorHAnsi" w:hAnsiTheme="minorHAnsi" w:cstheme="minorHAnsi"/>
          <w:sz w:val="20"/>
          <w:szCs w:val="20"/>
        </w:rPr>
      </w:pPr>
    </w:p>
    <w:p w14:paraId="45ED5208" w14:textId="467CA303" w:rsidR="00917C21" w:rsidRPr="00917C21" w:rsidRDefault="00ED0841" w:rsidP="00917C21">
      <w:pPr>
        <w:shd w:val="clear" w:color="auto" w:fill="FFFFFF"/>
        <w:rPr>
          <w:rFonts w:asciiTheme="minorHAnsi" w:hAnsiTheme="minorHAnsi" w:cstheme="minorHAnsi"/>
          <w:sz w:val="20"/>
          <w:szCs w:val="20"/>
        </w:rPr>
      </w:pPr>
      <w:proofErr w:type="spellStart"/>
      <w:r w:rsidRPr="00917C21">
        <w:rPr>
          <w:rFonts w:asciiTheme="minorHAnsi" w:hAnsiTheme="minorHAnsi" w:cstheme="minorHAnsi"/>
          <w:sz w:val="20"/>
          <w:szCs w:val="20"/>
          <w:vertAlign w:val="superscript"/>
        </w:rPr>
        <w:t>i</w:t>
      </w:r>
      <w:proofErr w:type="spellEnd"/>
      <w:r w:rsidRPr="00917C21">
        <w:rPr>
          <w:rFonts w:asciiTheme="minorHAnsi" w:hAnsiTheme="minorHAnsi" w:cstheme="minorHAnsi"/>
          <w:sz w:val="20"/>
          <w:szCs w:val="20"/>
          <w:vertAlign w:val="superscript"/>
        </w:rPr>
        <w:t xml:space="preserve"> </w:t>
      </w:r>
      <w:hyperlink r:id="rId9" w:tooltip="Gartner J, Hauser SL, Bar-Or A, Montalban X, Cohen JA, Cross AH, Deiva K, Ganjgahi H, Haring DA, Li B, Pingili R, Ramanathan K, Su W, Willi R, Kieseier B, Kappos L. Efficacy and safety of ofatumumab in recently diagnosed, treatment-naive patients with multiple" w:history="1">
        <w:r w:rsidR="00917C21" w:rsidRPr="00917C21">
          <w:rPr>
            <w:rStyle w:val="Hyperlink"/>
            <w:rFonts w:asciiTheme="minorHAnsi" w:hAnsiTheme="minorHAnsi" w:cstheme="minorHAnsi"/>
            <w:color w:val="auto"/>
            <w:sz w:val="20"/>
            <w:szCs w:val="20"/>
            <w:u w:val="none"/>
          </w:rPr>
          <w:t xml:space="preserve">Gartner J, Hauser SL, Bar-Or A, </w:t>
        </w:r>
        <w:proofErr w:type="spellStart"/>
        <w:r w:rsidR="00917C21" w:rsidRPr="00917C21">
          <w:rPr>
            <w:rStyle w:val="Hyperlink"/>
            <w:rFonts w:asciiTheme="minorHAnsi" w:hAnsiTheme="minorHAnsi" w:cstheme="minorHAnsi"/>
            <w:color w:val="auto"/>
            <w:sz w:val="20"/>
            <w:szCs w:val="20"/>
            <w:u w:val="none"/>
          </w:rPr>
          <w:t>Montalban</w:t>
        </w:r>
        <w:proofErr w:type="spellEnd"/>
        <w:r w:rsidR="00917C21" w:rsidRPr="00917C21">
          <w:rPr>
            <w:rStyle w:val="Hyperlink"/>
            <w:rFonts w:asciiTheme="minorHAnsi" w:hAnsiTheme="minorHAnsi" w:cstheme="minorHAnsi"/>
            <w:color w:val="auto"/>
            <w:sz w:val="20"/>
            <w:szCs w:val="20"/>
            <w:u w:val="none"/>
          </w:rPr>
          <w:t xml:space="preserve"> X, Cohen JA, Cross AH, </w:t>
        </w:r>
        <w:proofErr w:type="spellStart"/>
        <w:r w:rsidR="00917C21" w:rsidRPr="00917C21">
          <w:rPr>
            <w:rStyle w:val="Hyperlink"/>
            <w:rFonts w:asciiTheme="minorHAnsi" w:hAnsiTheme="minorHAnsi" w:cstheme="minorHAnsi"/>
            <w:color w:val="auto"/>
            <w:sz w:val="20"/>
            <w:szCs w:val="20"/>
            <w:u w:val="none"/>
          </w:rPr>
          <w:t>Deiva</w:t>
        </w:r>
        <w:proofErr w:type="spellEnd"/>
        <w:r w:rsidR="00917C21" w:rsidRPr="00917C21">
          <w:rPr>
            <w:rStyle w:val="Hyperlink"/>
            <w:rFonts w:asciiTheme="minorHAnsi" w:hAnsiTheme="minorHAnsi" w:cstheme="minorHAnsi"/>
            <w:color w:val="auto"/>
            <w:sz w:val="20"/>
            <w:szCs w:val="20"/>
            <w:u w:val="none"/>
          </w:rPr>
          <w:t xml:space="preserve"> K, </w:t>
        </w:r>
        <w:proofErr w:type="spellStart"/>
        <w:r w:rsidR="00917C21" w:rsidRPr="00917C21">
          <w:rPr>
            <w:rStyle w:val="Hyperlink"/>
            <w:rFonts w:asciiTheme="minorHAnsi" w:hAnsiTheme="minorHAnsi" w:cstheme="minorHAnsi"/>
            <w:color w:val="auto"/>
            <w:sz w:val="20"/>
            <w:szCs w:val="20"/>
            <w:u w:val="none"/>
          </w:rPr>
          <w:t>Ganjgahi</w:t>
        </w:r>
        <w:proofErr w:type="spellEnd"/>
        <w:r w:rsidR="00917C21" w:rsidRPr="00917C21">
          <w:rPr>
            <w:rStyle w:val="Hyperlink"/>
            <w:rFonts w:asciiTheme="minorHAnsi" w:hAnsiTheme="minorHAnsi" w:cstheme="minorHAnsi"/>
            <w:color w:val="auto"/>
            <w:sz w:val="20"/>
            <w:szCs w:val="20"/>
            <w:u w:val="none"/>
          </w:rPr>
          <w:t xml:space="preserve"> H, Haring DA, Li B, </w:t>
        </w:r>
        <w:proofErr w:type="spellStart"/>
        <w:r w:rsidR="00917C21" w:rsidRPr="00917C21">
          <w:rPr>
            <w:rStyle w:val="Hyperlink"/>
            <w:rFonts w:asciiTheme="minorHAnsi" w:hAnsiTheme="minorHAnsi" w:cstheme="minorHAnsi"/>
            <w:color w:val="auto"/>
            <w:sz w:val="20"/>
            <w:szCs w:val="20"/>
            <w:u w:val="none"/>
          </w:rPr>
          <w:t>Pingili</w:t>
        </w:r>
        <w:proofErr w:type="spellEnd"/>
        <w:r w:rsidR="00917C21" w:rsidRPr="00917C21">
          <w:rPr>
            <w:rStyle w:val="Hyperlink"/>
            <w:rFonts w:asciiTheme="minorHAnsi" w:hAnsiTheme="minorHAnsi" w:cstheme="minorHAnsi"/>
            <w:color w:val="auto"/>
            <w:sz w:val="20"/>
            <w:szCs w:val="20"/>
            <w:u w:val="none"/>
          </w:rPr>
          <w:t xml:space="preserve"> R, Ramanathan K, </w:t>
        </w:r>
        <w:proofErr w:type="spellStart"/>
        <w:r w:rsidR="00917C21" w:rsidRPr="00917C21">
          <w:rPr>
            <w:rStyle w:val="Hyperlink"/>
            <w:rFonts w:asciiTheme="minorHAnsi" w:hAnsiTheme="minorHAnsi" w:cstheme="minorHAnsi"/>
            <w:color w:val="auto"/>
            <w:sz w:val="20"/>
            <w:szCs w:val="20"/>
            <w:u w:val="none"/>
          </w:rPr>
          <w:t>Su</w:t>
        </w:r>
        <w:proofErr w:type="spellEnd"/>
        <w:r w:rsidR="00917C21" w:rsidRPr="00917C21">
          <w:rPr>
            <w:rStyle w:val="Hyperlink"/>
            <w:rFonts w:asciiTheme="minorHAnsi" w:hAnsiTheme="minorHAnsi" w:cstheme="minorHAnsi"/>
            <w:color w:val="auto"/>
            <w:sz w:val="20"/>
            <w:szCs w:val="20"/>
            <w:u w:val="none"/>
          </w:rPr>
          <w:t xml:space="preserve"> W, Willi R, </w:t>
        </w:r>
        <w:proofErr w:type="spellStart"/>
        <w:r w:rsidR="00917C21" w:rsidRPr="00917C21">
          <w:rPr>
            <w:rStyle w:val="Hyperlink"/>
            <w:rFonts w:asciiTheme="minorHAnsi" w:hAnsiTheme="minorHAnsi" w:cstheme="minorHAnsi"/>
            <w:color w:val="auto"/>
            <w:sz w:val="20"/>
            <w:szCs w:val="20"/>
            <w:u w:val="none"/>
          </w:rPr>
          <w:t>Kieseier</w:t>
        </w:r>
        <w:proofErr w:type="spellEnd"/>
        <w:r w:rsidR="00917C21" w:rsidRPr="00917C21">
          <w:rPr>
            <w:rStyle w:val="Hyperlink"/>
            <w:rFonts w:asciiTheme="minorHAnsi" w:hAnsiTheme="minorHAnsi" w:cstheme="minorHAnsi"/>
            <w:color w:val="auto"/>
            <w:sz w:val="20"/>
            <w:szCs w:val="20"/>
            <w:u w:val="none"/>
          </w:rPr>
          <w:t xml:space="preserve"> B, </w:t>
        </w:r>
        <w:proofErr w:type="spellStart"/>
        <w:r w:rsidR="00917C21" w:rsidRPr="00917C21">
          <w:rPr>
            <w:rStyle w:val="Hyperlink"/>
            <w:rFonts w:asciiTheme="minorHAnsi" w:hAnsiTheme="minorHAnsi" w:cstheme="minorHAnsi"/>
            <w:color w:val="auto"/>
            <w:sz w:val="20"/>
            <w:szCs w:val="20"/>
            <w:u w:val="none"/>
          </w:rPr>
          <w:t>Kappos</w:t>
        </w:r>
        <w:proofErr w:type="spellEnd"/>
        <w:r w:rsidR="00917C21" w:rsidRPr="00917C21">
          <w:rPr>
            <w:rStyle w:val="Hyperlink"/>
            <w:rFonts w:asciiTheme="minorHAnsi" w:hAnsiTheme="minorHAnsi" w:cstheme="minorHAnsi"/>
            <w:color w:val="auto"/>
            <w:sz w:val="20"/>
            <w:szCs w:val="20"/>
            <w:u w:val="none"/>
          </w:rPr>
          <w:t xml:space="preserve"> L. Efficacy and safety of ofatumumab in recently diagnosed, treatment-naive patients with multiple sclerosis: Results from ASCLEPIOS I and II. </w:t>
        </w:r>
        <w:proofErr w:type="spellStart"/>
        <w:r w:rsidR="00917C21" w:rsidRPr="00917C21">
          <w:rPr>
            <w:rStyle w:val="Hyperlink"/>
            <w:rFonts w:asciiTheme="minorHAnsi" w:hAnsiTheme="minorHAnsi" w:cstheme="minorHAnsi"/>
            <w:color w:val="auto"/>
            <w:sz w:val="20"/>
            <w:szCs w:val="20"/>
            <w:u w:val="none"/>
          </w:rPr>
          <w:t>Mult</w:t>
        </w:r>
        <w:proofErr w:type="spellEnd"/>
        <w:r w:rsidR="00917C21" w:rsidRPr="00917C21">
          <w:rPr>
            <w:rStyle w:val="Hyperlink"/>
            <w:rFonts w:asciiTheme="minorHAnsi" w:hAnsiTheme="minorHAnsi" w:cstheme="minorHAnsi"/>
            <w:color w:val="auto"/>
            <w:sz w:val="20"/>
            <w:szCs w:val="20"/>
            <w:u w:val="none"/>
          </w:rPr>
          <w:t xml:space="preserve"> </w:t>
        </w:r>
        <w:proofErr w:type="spellStart"/>
        <w:r w:rsidR="00917C21" w:rsidRPr="00917C21">
          <w:rPr>
            <w:rStyle w:val="Hyperlink"/>
            <w:rFonts w:asciiTheme="minorHAnsi" w:hAnsiTheme="minorHAnsi" w:cstheme="minorHAnsi"/>
            <w:color w:val="auto"/>
            <w:sz w:val="20"/>
            <w:szCs w:val="20"/>
            <w:u w:val="none"/>
          </w:rPr>
          <w:t>Scler</w:t>
        </w:r>
        <w:proofErr w:type="spellEnd"/>
        <w:r w:rsidR="00917C21" w:rsidRPr="00917C21">
          <w:rPr>
            <w:rStyle w:val="Hyperlink"/>
            <w:rFonts w:asciiTheme="minorHAnsi" w:hAnsiTheme="minorHAnsi" w:cstheme="minorHAnsi"/>
            <w:color w:val="auto"/>
            <w:sz w:val="20"/>
            <w:szCs w:val="20"/>
            <w:u w:val="none"/>
          </w:rPr>
          <w:t xml:space="preserve">. 2022 Sep;28(10):1562-1575. </w:t>
        </w:r>
        <w:proofErr w:type="spellStart"/>
        <w:r w:rsidR="00917C21" w:rsidRPr="00917C21">
          <w:rPr>
            <w:rStyle w:val="Hyperlink"/>
            <w:rFonts w:asciiTheme="minorHAnsi" w:hAnsiTheme="minorHAnsi" w:cstheme="minorHAnsi"/>
            <w:color w:val="auto"/>
            <w:sz w:val="20"/>
            <w:szCs w:val="20"/>
            <w:u w:val="none"/>
          </w:rPr>
          <w:t>doi</w:t>
        </w:r>
        <w:proofErr w:type="spellEnd"/>
        <w:r w:rsidR="00917C21" w:rsidRPr="00917C21">
          <w:rPr>
            <w:rStyle w:val="Hyperlink"/>
            <w:rFonts w:asciiTheme="minorHAnsi" w:hAnsiTheme="minorHAnsi" w:cstheme="minorHAnsi"/>
            <w:color w:val="auto"/>
            <w:sz w:val="20"/>
            <w:szCs w:val="20"/>
            <w:u w:val="none"/>
          </w:rPr>
          <w:t xml:space="preserve">: 10.1177/13524585221078825. </w:t>
        </w:r>
        <w:proofErr w:type="spellStart"/>
        <w:r w:rsidR="00917C21" w:rsidRPr="00917C21">
          <w:rPr>
            <w:rStyle w:val="Hyperlink"/>
            <w:rFonts w:asciiTheme="minorHAnsi" w:hAnsiTheme="minorHAnsi" w:cstheme="minorHAnsi"/>
            <w:color w:val="auto"/>
            <w:sz w:val="20"/>
            <w:szCs w:val="20"/>
            <w:u w:val="none"/>
          </w:rPr>
          <w:t>Epub</w:t>
        </w:r>
        <w:proofErr w:type="spellEnd"/>
        <w:r w:rsidR="00917C21" w:rsidRPr="00917C21">
          <w:rPr>
            <w:rStyle w:val="Hyperlink"/>
            <w:rFonts w:asciiTheme="minorHAnsi" w:hAnsiTheme="minorHAnsi" w:cstheme="minorHAnsi"/>
            <w:color w:val="auto"/>
            <w:sz w:val="20"/>
            <w:szCs w:val="20"/>
            <w:u w:val="none"/>
          </w:rPr>
          <w:t xml:space="preserve"> 2022 Mar 10.</w:t>
        </w:r>
      </w:hyperlink>
    </w:p>
    <w:p w14:paraId="368675C5" w14:textId="77777777" w:rsidR="00917C21" w:rsidRPr="00917C21" w:rsidRDefault="00917C21" w:rsidP="00917C21">
      <w:pPr>
        <w:shd w:val="clear" w:color="auto" w:fill="FFFFFF"/>
        <w:rPr>
          <w:rFonts w:asciiTheme="minorHAnsi" w:hAnsiTheme="minorHAnsi" w:cstheme="minorHAnsi"/>
          <w:sz w:val="20"/>
          <w:szCs w:val="20"/>
        </w:rPr>
      </w:pPr>
    </w:p>
    <w:p w14:paraId="3A339AEB" w14:textId="6ACEA216" w:rsidR="00917C21" w:rsidRPr="00917C21" w:rsidRDefault="00917C21" w:rsidP="00917C21">
      <w:pPr>
        <w:shd w:val="clear" w:color="auto" w:fill="FFFFFF"/>
        <w:rPr>
          <w:rFonts w:asciiTheme="minorHAnsi" w:hAnsiTheme="minorHAnsi" w:cstheme="minorHAnsi"/>
          <w:sz w:val="20"/>
          <w:szCs w:val="20"/>
        </w:rPr>
      </w:pPr>
      <w:r w:rsidRPr="00917C21">
        <w:rPr>
          <w:rFonts w:asciiTheme="minorHAnsi" w:hAnsiTheme="minorHAnsi" w:cstheme="minorHAnsi"/>
          <w:sz w:val="20"/>
          <w:szCs w:val="20"/>
          <w:vertAlign w:val="superscript"/>
        </w:rPr>
        <w:t>ii</w:t>
      </w:r>
      <w:r w:rsidRPr="00917C21">
        <w:rPr>
          <w:rFonts w:asciiTheme="minorHAnsi" w:hAnsiTheme="minorHAnsi" w:cstheme="minorHAnsi"/>
          <w:sz w:val="20"/>
          <w:szCs w:val="20"/>
        </w:rPr>
        <w:t xml:space="preserve"> </w:t>
      </w:r>
      <w:hyperlink r:id="rId10" w:tooltip="Hauser SL, Bar-Or A, Cohen JA, Comi G, Correale J, Coyle PK, Cross AH, de Seze J, Leppert D, Montalban X, Selmaj K, Wiendl H, Kerloeguen C, Willi R, Li B, Kakarieka A, Tomic D, Goodyear A, Pingili R, Haring DA, Ramanathan K, Merschhemke M, Kappos L; ASCLEPIOS " w:history="1">
        <w:r w:rsidRPr="00917C21">
          <w:rPr>
            <w:rStyle w:val="Hyperlink"/>
            <w:rFonts w:asciiTheme="minorHAnsi" w:hAnsiTheme="minorHAnsi" w:cstheme="minorHAnsi"/>
            <w:color w:val="auto"/>
            <w:sz w:val="20"/>
            <w:szCs w:val="20"/>
            <w:u w:val="none"/>
          </w:rPr>
          <w:t xml:space="preserve">Hauser SL, Bar-Or A, Cohen JA, </w:t>
        </w:r>
        <w:proofErr w:type="spellStart"/>
        <w:r w:rsidRPr="00917C21">
          <w:rPr>
            <w:rStyle w:val="Hyperlink"/>
            <w:rFonts w:asciiTheme="minorHAnsi" w:hAnsiTheme="minorHAnsi" w:cstheme="minorHAnsi"/>
            <w:color w:val="auto"/>
            <w:sz w:val="20"/>
            <w:szCs w:val="20"/>
            <w:u w:val="none"/>
          </w:rPr>
          <w:t>Comi</w:t>
        </w:r>
        <w:proofErr w:type="spellEnd"/>
        <w:r w:rsidRPr="00917C21">
          <w:rPr>
            <w:rStyle w:val="Hyperlink"/>
            <w:rFonts w:asciiTheme="minorHAnsi" w:hAnsiTheme="minorHAnsi" w:cstheme="minorHAnsi"/>
            <w:color w:val="auto"/>
            <w:sz w:val="20"/>
            <w:szCs w:val="20"/>
            <w:u w:val="none"/>
          </w:rPr>
          <w:t xml:space="preserve"> G, </w:t>
        </w:r>
        <w:proofErr w:type="spellStart"/>
        <w:r w:rsidRPr="00917C21">
          <w:rPr>
            <w:rStyle w:val="Hyperlink"/>
            <w:rFonts w:asciiTheme="minorHAnsi" w:hAnsiTheme="minorHAnsi" w:cstheme="minorHAnsi"/>
            <w:color w:val="auto"/>
            <w:sz w:val="20"/>
            <w:szCs w:val="20"/>
            <w:u w:val="none"/>
          </w:rPr>
          <w:t>Correale</w:t>
        </w:r>
        <w:proofErr w:type="spellEnd"/>
        <w:r w:rsidRPr="00917C21">
          <w:rPr>
            <w:rStyle w:val="Hyperlink"/>
            <w:rFonts w:asciiTheme="minorHAnsi" w:hAnsiTheme="minorHAnsi" w:cstheme="minorHAnsi"/>
            <w:color w:val="auto"/>
            <w:sz w:val="20"/>
            <w:szCs w:val="20"/>
            <w:u w:val="none"/>
          </w:rPr>
          <w:t xml:space="preserve"> J, Coyle PK, Cross AH, de </w:t>
        </w:r>
        <w:proofErr w:type="spellStart"/>
        <w:r w:rsidRPr="00917C21">
          <w:rPr>
            <w:rStyle w:val="Hyperlink"/>
            <w:rFonts w:asciiTheme="minorHAnsi" w:hAnsiTheme="minorHAnsi" w:cstheme="minorHAnsi"/>
            <w:color w:val="auto"/>
            <w:sz w:val="20"/>
            <w:szCs w:val="20"/>
            <w:u w:val="none"/>
          </w:rPr>
          <w:t>Seze</w:t>
        </w:r>
        <w:proofErr w:type="spellEnd"/>
        <w:r w:rsidRPr="00917C21">
          <w:rPr>
            <w:rStyle w:val="Hyperlink"/>
            <w:rFonts w:asciiTheme="minorHAnsi" w:hAnsiTheme="minorHAnsi" w:cstheme="minorHAnsi"/>
            <w:color w:val="auto"/>
            <w:sz w:val="20"/>
            <w:szCs w:val="20"/>
            <w:u w:val="none"/>
          </w:rPr>
          <w:t xml:space="preserve"> J, </w:t>
        </w:r>
        <w:proofErr w:type="spellStart"/>
        <w:r w:rsidRPr="00917C21">
          <w:rPr>
            <w:rStyle w:val="Hyperlink"/>
            <w:rFonts w:asciiTheme="minorHAnsi" w:hAnsiTheme="minorHAnsi" w:cstheme="minorHAnsi"/>
            <w:color w:val="auto"/>
            <w:sz w:val="20"/>
            <w:szCs w:val="20"/>
            <w:u w:val="none"/>
          </w:rPr>
          <w:t>Leppert</w:t>
        </w:r>
        <w:proofErr w:type="spellEnd"/>
        <w:r w:rsidRPr="00917C21">
          <w:rPr>
            <w:rStyle w:val="Hyperlink"/>
            <w:rFonts w:asciiTheme="minorHAnsi" w:hAnsiTheme="minorHAnsi" w:cstheme="minorHAnsi"/>
            <w:color w:val="auto"/>
            <w:sz w:val="20"/>
            <w:szCs w:val="20"/>
            <w:u w:val="none"/>
          </w:rPr>
          <w:t xml:space="preserve"> D, </w:t>
        </w:r>
        <w:proofErr w:type="spellStart"/>
        <w:r w:rsidRPr="00917C21">
          <w:rPr>
            <w:rStyle w:val="Hyperlink"/>
            <w:rFonts w:asciiTheme="minorHAnsi" w:hAnsiTheme="minorHAnsi" w:cstheme="minorHAnsi"/>
            <w:color w:val="auto"/>
            <w:sz w:val="20"/>
            <w:szCs w:val="20"/>
            <w:u w:val="none"/>
          </w:rPr>
          <w:t>Montalban</w:t>
        </w:r>
        <w:proofErr w:type="spellEnd"/>
        <w:r w:rsidRPr="00917C21">
          <w:rPr>
            <w:rStyle w:val="Hyperlink"/>
            <w:rFonts w:asciiTheme="minorHAnsi" w:hAnsiTheme="minorHAnsi" w:cstheme="minorHAnsi"/>
            <w:color w:val="auto"/>
            <w:sz w:val="20"/>
            <w:szCs w:val="20"/>
            <w:u w:val="none"/>
          </w:rPr>
          <w:t xml:space="preserve"> X, </w:t>
        </w:r>
        <w:proofErr w:type="spellStart"/>
        <w:r w:rsidRPr="00917C21">
          <w:rPr>
            <w:rStyle w:val="Hyperlink"/>
            <w:rFonts w:asciiTheme="minorHAnsi" w:hAnsiTheme="minorHAnsi" w:cstheme="minorHAnsi"/>
            <w:color w:val="auto"/>
            <w:sz w:val="20"/>
            <w:szCs w:val="20"/>
            <w:u w:val="none"/>
          </w:rPr>
          <w:t>Selmaj</w:t>
        </w:r>
        <w:proofErr w:type="spellEnd"/>
        <w:r w:rsidRPr="00917C21">
          <w:rPr>
            <w:rStyle w:val="Hyperlink"/>
            <w:rFonts w:asciiTheme="minorHAnsi" w:hAnsiTheme="minorHAnsi" w:cstheme="minorHAnsi"/>
            <w:color w:val="auto"/>
            <w:sz w:val="20"/>
            <w:szCs w:val="20"/>
            <w:u w:val="none"/>
          </w:rPr>
          <w:t xml:space="preserve"> K, </w:t>
        </w:r>
        <w:proofErr w:type="spellStart"/>
        <w:r w:rsidRPr="00917C21">
          <w:rPr>
            <w:rStyle w:val="Hyperlink"/>
            <w:rFonts w:asciiTheme="minorHAnsi" w:hAnsiTheme="minorHAnsi" w:cstheme="minorHAnsi"/>
            <w:color w:val="auto"/>
            <w:sz w:val="20"/>
            <w:szCs w:val="20"/>
            <w:u w:val="none"/>
          </w:rPr>
          <w:t>Wiendl</w:t>
        </w:r>
        <w:proofErr w:type="spellEnd"/>
        <w:r w:rsidRPr="00917C21">
          <w:rPr>
            <w:rStyle w:val="Hyperlink"/>
            <w:rFonts w:asciiTheme="minorHAnsi" w:hAnsiTheme="minorHAnsi" w:cstheme="minorHAnsi"/>
            <w:color w:val="auto"/>
            <w:sz w:val="20"/>
            <w:szCs w:val="20"/>
            <w:u w:val="none"/>
          </w:rPr>
          <w:t xml:space="preserve"> H, </w:t>
        </w:r>
        <w:proofErr w:type="spellStart"/>
        <w:r w:rsidRPr="00917C21">
          <w:rPr>
            <w:rStyle w:val="Hyperlink"/>
            <w:rFonts w:asciiTheme="minorHAnsi" w:hAnsiTheme="minorHAnsi" w:cstheme="minorHAnsi"/>
            <w:color w:val="auto"/>
            <w:sz w:val="20"/>
            <w:szCs w:val="20"/>
            <w:u w:val="none"/>
          </w:rPr>
          <w:t>Kerloeguen</w:t>
        </w:r>
        <w:proofErr w:type="spellEnd"/>
        <w:r w:rsidRPr="00917C21">
          <w:rPr>
            <w:rStyle w:val="Hyperlink"/>
            <w:rFonts w:asciiTheme="minorHAnsi" w:hAnsiTheme="minorHAnsi" w:cstheme="minorHAnsi"/>
            <w:color w:val="auto"/>
            <w:sz w:val="20"/>
            <w:szCs w:val="20"/>
            <w:u w:val="none"/>
          </w:rPr>
          <w:t xml:space="preserve"> C, Willi R, Li B, </w:t>
        </w:r>
        <w:proofErr w:type="spellStart"/>
        <w:r w:rsidRPr="00917C21">
          <w:rPr>
            <w:rStyle w:val="Hyperlink"/>
            <w:rFonts w:asciiTheme="minorHAnsi" w:hAnsiTheme="minorHAnsi" w:cstheme="minorHAnsi"/>
            <w:color w:val="auto"/>
            <w:sz w:val="20"/>
            <w:szCs w:val="20"/>
            <w:u w:val="none"/>
          </w:rPr>
          <w:t>Kakarieka</w:t>
        </w:r>
        <w:proofErr w:type="spellEnd"/>
        <w:r w:rsidRPr="00917C21">
          <w:rPr>
            <w:rStyle w:val="Hyperlink"/>
            <w:rFonts w:asciiTheme="minorHAnsi" w:hAnsiTheme="minorHAnsi" w:cstheme="minorHAnsi"/>
            <w:color w:val="auto"/>
            <w:sz w:val="20"/>
            <w:szCs w:val="20"/>
            <w:u w:val="none"/>
          </w:rPr>
          <w:t xml:space="preserve"> A, </w:t>
        </w:r>
        <w:proofErr w:type="spellStart"/>
        <w:r w:rsidRPr="00917C21">
          <w:rPr>
            <w:rStyle w:val="Hyperlink"/>
            <w:rFonts w:asciiTheme="minorHAnsi" w:hAnsiTheme="minorHAnsi" w:cstheme="minorHAnsi"/>
            <w:color w:val="auto"/>
            <w:sz w:val="20"/>
            <w:szCs w:val="20"/>
            <w:u w:val="none"/>
          </w:rPr>
          <w:t>Tomic</w:t>
        </w:r>
        <w:proofErr w:type="spellEnd"/>
        <w:r w:rsidRPr="00917C21">
          <w:rPr>
            <w:rStyle w:val="Hyperlink"/>
            <w:rFonts w:asciiTheme="minorHAnsi" w:hAnsiTheme="minorHAnsi" w:cstheme="minorHAnsi"/>
            <w:color w:val="auto"/>
            <w:sz w:val="20"/>
            <w:szCs w:val="20"/>
            <w:u w:val="none"/>
          </w:rPr>
          <w:t xml:space="preserve"> D, Goodyear A, </w:t>
        </w:r>
        <w:proofErr w:type="spellStart"/>
        <w:r w:rsidRPr="00917C21">
          <w:rPr>
            <w:rStyle w:val="Hyperlink"/>
            <w:rFonts w:asciiTheme="minorHAnsi" w:hAnsiTheme="minorHAnsi" w:cstheme="minorHAnsi"/>
            <w:color w:val="auto"/>
            <w:sz w:val="20"/>
            <w:szCs w:val="20"/>
            <w:u w:val="none"/>
          </w:rPr>
          <w:t>Pingili</w:t>
        </w:r>
        <w:proofErr w:type="spellEnd"/>
        <w:r w:rsidRPr="00917C21">
          <w:rPr>
            <w:rStyle w:val="Hyperlink"/>
            <w:rFonts w:asciiTheme="minorHAnsi" w:hAnsiTheme="minorHAnsi" w:cstheme="minorHAnsi"/>
            <w:color w:val="auto"/>
            <w:sz w:val="20"/>
            <w:szCs w:val="20"/>
            <w:u w:val="none"/>
          </w:rPr>
          <w:t xml:space="preserve"> R, Haring DA, Ramanathan K, </w:t>
        </w:r>
        <w:proofErr w:type="spellStart"/>
        <w:r w:rsidRPr="00917C21">
          <w:rPr>
            <w:rStyle w:val="Hyperlink"/>
            <w:rFonts w:asciiTheme="minorHAnsi" w:hAnsiTheme="minorHAnsi" w:cstheme="minorHAnsi"/>
            <w:color w:val="auto"/>
            <w:sz w:val="20"/>
            <w:szCs w:val="20"/>
            <w:u w:val="none"/>
          </w:rPr>
          <w:t>Merschhemke</w:t>
        </w:r>
        <w:proofErr w:type="spellEnd"/>
        <w:r w:rsidRPr="00917C21">
          <w:rPr>
            <w:rStyle w:val="Hyperlink"/>
            <w:rFonts w:asciiTheme="minorHAnsi" w:hAnsiTheme="minorHAnsi" w:cstheme="minorHAnsi"/>
            <w:color w:val="auto"/>
            <w:sz w:val="20"/>
            <w:szCs w:val="20"/>
            <w:u w:val="none"/>
          </w:rPr>
          <w:t xml:space="preserve"> M, </w:t>
        </w:r>
        <w:proofErr w:type="spellStart"/>
        <w:r w:rsidRPr="00917C21">
          <w:rPr>
            <w:rStyle w:val="Hyperlink"/>
            <w:rFonts w:asciiTheme="minorHAnsi" w:hAnsiTheme="minorHAnsi" w:cstheme="minorHAnsi"/>
            <w:color w:val="auto"/>
            <w:sz w:val="20"/>
            <w:szCs w:val="20"/>
            <w:u w:val="none"/>
          </w:rPr>
          <w:t>Kappos</w:t>
        </w:r>
        <w:proofErr w:type="spellEnd"/>
        <w:r w:rsidRPr="00917C21">
          <w:rPr>
            <w:rStyle w:val="Hyperlink"/>
            <w:rFonts w:asciiTheme="minorHAnsi" w:hAnsiTheme="minorHAnsi" w:cstheme="minorHAnsi"/>
            <w:color w:val="auto"/>
            <w:sz w:val="20"/>
            <w:szCs w:val="20"/>
            <w:u w:val="none"/>
          </w:rPr>
          <w:t xml:space="preserve"> L; ASCLEPIOS I and ASCLEPIOS II Trial Groups. Ofatumumab versus Teriflunomide in Multiple Sclerosis. N </w:t>
        </w:r>
        <w:proofErr w:type="spellStart"/>
        <w:r w:rsidRPr="00917C21">
          <w:rPr>
            <w:rStyle w:val="Hyperlink"/>
            <w:rFonts w:asciiTheme="minorHAnsi" w:hAnsiTheme="minorHAnsi" w:cstheme="minorHAnsi"/>
            <w:color w:val="auto"/>
            <w:sz w:val="20"/>
            <w:szCs w:val="20"/>
            <w:u w:val="none"/>
          </w:rPr>
          <w:t>Engl</w:t>
        </w:r>
        <w:proofErr w:type="spellEnd"/>
        <w:r w:rsidRPr="00917C21">
          <w:rPr>
            <w:rStyle w:val="Hyperlink"/>
            <w:rFonts w:asciiTheme="minorHAnsi" w:hAnsiTheme="minorHAnsi" w:cstheme="minorHAnsi"/>
            <w:color w:val="auto"/>
            <w:sz w:val="20"/>
            <w:szCs w:val="20"/>
            <w:u w:val="none"/>
          </w:rPr>
          <w:t xml:space="preserve"> J Med. 2020 Aug 6;383(6):546-557. </w:t>
        </w:r>
        <w:proofErr w:type="spellStart"/>
        <w:r w:rsidRPr="00917C21">
          <w:rPr>
            <w:rStyle w:val="Hyperlink"/>
            <w:rFonts w:asciiTheme="minorHAnsi" w:hAnsiTheme="minorHAnsi" w:cstheme="minorHAnsi"/>
            <w:color w:val="auto"/>
            <w:sz w:val="20"/>
            <w:szCs w:val="20"/>
            <w:u w:val="none"/>
          </w:rPr>
          <w:t>doi</w:t>
        </w:r>
        <w:proofErr w:type="spellEnd"/>
        <w:r w:rsidRPr="00917C21">
          <w:rPr>
            <w:rStyle w:val="Hyperlink"/>
            <w:rFonts w:asciiTheme="minorHAnsi" w:hAnsiTheme="minorHAnsi" w:cstheme="minorHAnsi"/>
            <w:color w:val="auto"/>
            <w:sz w:val="20"/>
            <w:szCs w:val="20"/>
            <w:u w:val="none"/>
          </w:rPr>
          <w:t>: 10.1056/NEJMoa1917246.</w:t>
        </w:r>
      </w:hyperlink>
    </w:p>
    <w:p w14:paraId="39B7D499" w14:textId="77777777" w:rsidR="00981F59" w:rsidRPr="00286AC6" w:rsidRDefault="00981F59">
      <w:pPr>
        <w:rPr>
          <w:rFonts w:asciiTheme="minorHAnsi" w:hAnsiTheme="minorHAnsi" w:cstheme="minorHAnsi"/>
          <w:sz w:val="20"/>
          <w:szCs w:val="20"/>
        </w:rPr>
      </w:pPr>
    </w:p>
    <w:p w14:paraId="52D9CBB8" w14:textId="48D319F4" w:rsidR="00DF3090" w:rsidRPr="00286AC6" w:rsidRDefault="00981F59" w:rsidP="00A91AC3">
      <w:pPr>
        <w:pStyle w:val="desc"/>
        <w:shd w:val="clear" w:color="auto" w:fill="FFFFFF"/>
        <w:spacing w:before="0" w:beforeAutospacing="0" w:after="0" w:afterAutospacing="0"/>
        <w:rPr>
          <w:rFonts w:asciiTheme="minorHAnsi" w:eastAsia="Calibri" w:hAnsiTheme="minorHAnsi" w:cstheme="minorHAnsi"/>
          <w:color w:val="0000FF"/>
          <w:sz w:val="20"/>
          <w:szCs w:val="20"/>
        </w:rPr>
      </w:pPr>
      <w:r w:rsidRPr="00286AC6">
        <w:rPr>
          <w:rFonts w:asciiTheme="minorHAnsi" w:hAnsiTheme="minorHAnsi" w:cstheme="minorHAnsi"/>
          <w:sz w:val="20"/>
          <w:szCs w:val="20"/>
          <w:vertAlign w:val="superscript"/>
        </w:rPr>
        <w:t>i</w:t>
      </w:r>
      <w:r w:rsidR="007C0FEF">
        <w:rPr>
          <w:rFonts w:asciiTheme="minorHAnsi" w:hAnsiTheme="minorHAnsi" w:cstheme="minorHAnsi"/>
          <w:sz w:val="20"/>
          <w:szCs w:val="20"/>
          <w:vertAlign w:val="superscript"/>
        </w:rPr>
        <w:t>ii</w:t>
      </w:r>
      <w:r w:rsidRPr="00286AC6">
        <w:rPr>
          <w:rFonts w:asciiTheme="minorHAnsi" w:hAnsiTheme="minorHAnsi" w:cstheme="minorHAnsi"/>
          <w:color w:val="000000"/>
          <w:sz w:val="20"/>
          <w:szCs w:val="20"/>
        </w:rPr>
        <w:t xml:space="preserve"> </w:t>
      </w:r>
      <w:r w:rsidRPr="00286AC6">
        <w:rPr>
          <w:rFonts w:asciiTheme="minorHAnsi" w:hAnsiTheme="minorHAnsi" w:cstheme="minorHAnsi"/>
          <w:sz w:val="20"/>
          <w:szCs w:val="20"/>
        </w:rPr>
        <w:t xml:space="preserve">Rae-Grant A, Day GS, </w:t>
      </w:r>
      <w:proofErr w:type="spellStart"/>
      <w:r w:rsidRPr="00286AC6">
        <w:rPr>
          <w:rFonts w:asciiTheme="minorHAnsi" w:hAnsiTheme="minorHAnsi" w:cstheme="minorHAnsi"/>
          <w:sz w:val="20"/>
          <w:szCs w:val="20"/>
        </w:rPr>
        <w:t>Marrie</w:t>
      </w:r>
      <w:proofErr w:type="spellEnd"/>
      <w:r w:rsidRPr="00286AC6">
        <w:rPr>
          <w:rFonts w:asciiTheme="minorHAnsi" w:hAnsiTheme="minorHAnsi" w:cstheme="minorHAnsi"/>
          <w:sz w:val="20"/>
          <w:szCs w:val="20"/>
        </w:rPr>
        <w:t xml:space="preserve"> RA, </w:t>
      </w:r>
      <w:proofErr w:type="spellStart"/>
      <w:r w:rsidRPr="00286AC6">
        <w:rPr>
          <w:rFonts w:asciiTheme="minorHAnsi" w:hAnsiTheme="minorHAnsi" w:cstheme="minorHAnsi"/>
          <w:sz w:val="20"/>
          <w:szCs w:val="20"/>
        </w:rPr>
        <w:t>Rabinstein</w:t>
      </w:r>
      <w:proofErr w:type="spellEnd"/>
      <w:r w:rsidRPr="00286AC6">
        <w:rPr>
          <w:rFonts w:asciiTheme="minorHAnsi" w:hAnsiTheme="minorHAnsi" w:cstheme="minorHAnsi"/>
          <w:sz w:val="20"/>
          <w:szCs w:val="20"/>
        </w:rPr>
        <w:t xml:space="preserve"> A, Cree BAC, </w:t>
      </w:r>
      <w:proofErr w:type="spellStart"/>
      <w:r w:rsidRPr="00286AC6">
        <w:rPr>
          <w:rFonts w:asciiTheme="minorHAnsi" w:hAnsiTheme="minorHAnsi" w:cstheme="minorHAnsi"/>
          <w:sz w:val="20"/>
          <w:szCs w:val="20"/>
        </w:rPr>
        <w:t>Gronseth</w:t>
      </w:r>
      <w:proofErr w:type="spellEnd"/>
      <w:r w:rsidRPr="00286AC6">
        <w:rPr>
          <w:rFonts w:asciiTheme="minorHAnsi" w:hAnsiTheme="minorHAnsi" w:cstheme="minorHAnsi"/>
          <w:sz w:val="20"/>
          <w:szCs w:val="20"/>
        </w:rPr>
        <w:t xml:space="preserve"> GS, </w:t>
      </w:r>
      <w:proofErr w:type="spellStart"/>
      <w:r w:rsidRPr="00286AC6">
        <w:rPr>
          <w:rFonts w:asciiTheme="minorHAnsi" w:hAnsiTheme="minorHAnsi" w:cstheme="minorHAnsi"/>
          <w:sz w:val="20"/>
          <w:szCs w:val="20"/>
        </w:rPr>
        <w:t>Haboubi</w:t>
      </w:r>
      <w:proofErr w:type="spellEnd"/>
      <w:r w:rsidRPr="00286AC6">
        <w:rPr>
          <w:rFonts w:asciiTheme="minorHAnsi" w:hAnsiTheme="minorHAnsi" w:cstheme="minorHAnsi"/>
          <w:sz w:val="20"/>
          <w:szCs w:val="20"/>
        </w:rPr>
        <w:t xml:space="preserve"> M, Halper J, </w:t>
      </w:r>
      <w:proofErr w:type="spellStart"/>
      <w:r w:rsidRPr="00286AC6">
        <w:rPr>
          <w:rFonts w:asciiTheme="minorHAnsi" w:hAnsiTheme="minorHAnsi" w:cstheme="minorHAnsi"/>
          <w:sz w:val="20"/>
          <w:szCs w:val="20"/>
        </w:rPr>
        <w:t>Hosey</w:t>
      </w:r>
      <w:proofErr w:type="spellEnd"/>
      <w:r w:rsidRPr="00286AC6">
        <w:rPr>
          <w:rFonts w:asciiTheme="minorHAnsi" w:hAnsiTheme="minorHAnsi" w:cstheme="minorHAnsi"/>
          <w:sz w:val="20"/>
          <w:szCs w:val="20"/>
        </w:rPr>
        <w:t xml:space="preserve"> JP, Jones DE, </w:t>
      </w:r>
      <w:proofErr w:type="spellStart"/>
      <w:r w:rsidRPr="00286AC6">
        <w:rPr>
          <w:rFonts w:asciiTheme="minorHAnsi" w:hAnsiTheme="minorHAnsi" w:cstheme="minorHAnsi"/>
          <w:sz w:val="20"/>
          <w:szCs w:val="20"/>
        </w:rPr>
        <w:t>Lisak</w:t>
      </w:r>
      <w:proofErr w:type="spellEnd"/>
      <w:r w:rsidRPr="00286AC6">
        <w:rPr>
          <w:rFonts w:asciiTheme="minorHAnsi" w:hAnsiTheme="minorHAnsi" w:cstheme="minorHAnsi"/>
          <w:sz w:val="20"/>
          <w:szCs w:val="20"/>
        </w:rPr>
        <w:t xml:space="preserve"> R, Pelletier D, </w:t>
      </w:r>
      <w:proofErr w:type="spellStart"/>
      <w:r w:rsidRPr="00286AC6">
        <w:rPr>
          <w:rFonts w:asciiTheme="minorHAnsi" w:hAnsiTheme="minorHAnsi" w:cstheme="minorHAnsi"/>
          <w:sz w:val="20"/>
          <w:szCs w:val="20"/>
        </w:rPr>
        <w:t>Potrebic</w:t>
      </w:r>
      <w:proofErr w:type="spellEnd"/>
      <w:r w:rsidRPr="00286AC6">
        <w:rPr>
          <w:rFonts w:asciiTheme="minorHAnsi" w:hAnsiTheme="minorHAnsi" w:cstheme="minorHAnsi"/>
          <w:sz w:val="20"/>
          <w:szCs w:val="20"/>
        </w:rPr>
        <w:t xml:space="preserve"> S, </w:t>
      </w:r>
      <w:proofErr w:type="spellStart"/>
      <w:r w:rsidRPr="00286AC6">
        <w:rPr>
          <w:rFonts w:asciiTheme="minorHAnsi" w:hAnsiTheme="minorHAnsi" w:cstheme="minorHAnsi"/>
          <w:sz w:val="20"/>
          <w:szCs w:val="20"/>
        </w:rPr>
        <w:t>Sitcov</w:t>
      </w:r>
      <w:proofErr w:type="spellEnd"/>
      <w:r w:rsidRPr="00286AC6">
        <w:rPr>
          <w:rFonts w:asciiTheme="minorHAnsi" w:hAnsiTheme="minorHAnsi" w:cstheme="minorHAnsi"/>
          <w:sz w:val="20"/>
          <w:szCs w:val="20"/>
        </w:rPr>
        <w:t xml:space="preserve"> C, Sommers R, </w:t>
      </w:r>
      <w:proofErr w:type="spellStart"/>
      <w:r w:rsidRPr="00286AC6">
        <w:rPr>
          <w:rFonts w:asciiTheme="minorHAnsi" w:hAnsiTheme="minorHAnsi" w:cstheme="minorHAnsi"/>
          <w:sz w:val="20"/>
          <w:szCs w:val="20"/>
        </w:rPr>
        <w:t>Stachowiak</w:t>
      </w:r>
      <w:proofErr w:type="spellEnd"/>
      <w:r w:rsidRPr="00286AC6">
        <w:rPr>
          <w:rFonts w:asciiTheme="minorHAnsi" w:hAnsiTheme="minorHAnsi" w:cstheme="minorHAnsi"/>
          <w:sz w:val="20"/>
          <w:szCs w:val="20"/>
        </w:rPr>
        <w:t xml:space="preserve"> J, </w:t>
      </w:r>
      <w:proofErr w:type="spellStart"/>
      <w:r w:rsidRPr="00286AC6">
        <w:rPr>
          <w:rFonts w:asciiTheme="minorHAnsi" w:hAnsiTheme="minorHAnsi" w:cstheme="minorHAnsi"/>
          <w:sz w:val="20"/>
          <w:szCs w:val="20"/>
        </w:rPr>
        <w:t>Getchius</w:t>
      </w:r>
      <w:proofErr w:type="spellEnd"/>
      <w:r w:rsidRPr="00286AC6">
        <w:rPr>
          <w:rFonts w:asciiTheme="minorHAnsi" w:hAnsiTheme="minorHAnsi" w:cstheme="minorHAnsi"/>
          <w:sz w:val="20"/>
          <w:szCs w:val="20"/>
        </w:rPr>
        <w:t xml:space="preserve"> TSD, </w:t>
      </w:r>
      <w:proofErr w:type="spellStart"/>
      <w:r w:rsidRPr="00286AC6">
        <w:rPr>
          <w:rFonts w:asciiTheme="minorHAnsi" w:hAnsiTheme="minorHAnsi" w:cstheme="minorHAnsi"/>
          <w:sz w:val="20"/>
          <w:szCs w:val="20"/>
        </w:rPr>
        <w:t>Merillat</w:t>
      </w:r>
      <w:proofErr w:type="spellEnd"/>
      <w:r w:rsidRPr="00286AC6">
        <w:rPr>
          <w:rFonts w:asciiTheme="minorHAnsi" w:hAnsiTheme="minorHAnsi" w:cstheme="minorHAnsi"/>
          <w:sz w:val="20"/>
          <w:szCs w:val="20"/>
        </w:rPr>
        <w:t xml:space="preserve"> SA, </w:t>
      </w:r>
      <w:proofErr w:type="spellStart"/>
      <w:r w:rsidRPr="00286AC6">
        <w:rPr>
          <w:rFonts w:asciiTheme="minorHAnsi" w:hAnsiTheme="minorHAnsi" w:cstheme="minorHAnsi"/>
          <w:sz w:val="20"/>
          <w:szCs w:val="20"/>
        </w:rPr>
        <w:t>Pringsheim</w:t>
      </w:r>
      <w:proofErr w:type="spellEnd"/>
      <w:r w:rsidRPr="00286AC6">
        <w:rPr>
          <w:rFonts w:asciiTheme="minorHAnsi" w:hAnsiTheme="minorHAnsi" w:cstheme="minorHAnsi"/>
          <w:sz w:val="20"/>
          <w:szCs w:val="20"/>
        </w:rPr>
        <w:t xml:space="preserve"> T. </w:t>
      </w:r>
      <w:r w:rsidRPr="00286AC6">
        <w:rPr>
          <w:rFonts w:asciiTheme="minorHAnsi" w:hAnsiTheme="minorHAnsi" w:cstheme="minorHAnsi"/>
          <w:bCs/>
          <w:sz w:val="20"/>
          <w:szCs w:val="20"/>
        </w:rPr>
        <w:t>Practice guideline</w:t>
      </w:r>
      <w:r w:rsidRPr="00286AC6">
        <w:rPr>
          <w:rFonts w:asciiTheme="minorHAnsi" w:hAnsiTheme="minorHAnsi" w:cstheme="minorHAnsi"/>
          <w:sz w:val="20"/>
          <w:szCs w:val="20"/>
        </w:rPr>
        <w:t> recommendations summary: </w:t>
      </w:r>
      <w:r w:rsidRPr="00286AC6">
        <w:rPr>
          <w:rFonts w:asciiTheme="minorHAnsi" w:hAnsiTheme="minorHAnsi" w:cstheme="minorHAnsi"/>
          <w:bCs/>
          <w:sz w:val="20"/>
          <w:szCs w:val="20"/>
        </w:rPr>
        <w:t>Disease</w:t>
      </w:r>
      <w:r w:rsidRPr="00286AC6">
        <w:rPr>
          <w:rFonts w:asciiTheme="minorHAnsi" w:hAnsiTheme="minorHAnsi" w:cstheme="minorHAnsi"/>
          <w:sz w:val="20"/>
          <w:szCs w:val="20"/>
        </w:rPr>
        <w:t>-</w:t>
      </w:r>
      <w:r w:rsidRPr="00286AC6">
        <w:rPr>
          <w:rFonts w:asciiTheme="minorHAnsi" w:hAnsiTheme="minorHAnsi" w:cstheme="minorHAnsi"/>
          <w:bCs/>
          <w:sz w:val="20"/>
          <w:szCs w:val="20"/>
        </w:rPr>
        <w:t xml:space="preserve">modifying </w:t>
      </w:r>
      <w:r w:rsidRPr="00286AC6">
        <w:rPr>
          <w:rFonts w:asciiTheme="minorHAnsi" w:hAnsiTheme="minorHAnsi" w:cstheme="minorHAnsi"/>
          <w:sz w:val="20"/>
          <w:szCs w:val="20"/>
        </w:rPr>
        <w:t>therapies for adults with multiple sclerosis: Report of the Guideline Development, Dissemination, and Implementation Subcommittee of the American </w:t>
      </w:r>
      <w:r w:rsidRPr="00286AC6">
        <w:rPr>
          <w:rFonts w:asciiTheme="minorHAnsi" w:hAnsiTheme="minorHAnsi" w:cstheme="minorHAnsi"/>
          <w:bCs/>
          <w:sz w:val="20"/>
          <w:szCs w:val="20"/>
        </w:rPr>
        <w:t>Academy</w:t>
      </w:r>
      <w:r w:rsidRPr="00286AC6">
        <w:rPr>
          <w:rFonts w:asciiTheme="minorHAnsi" w:hAnsiTheme="minorHAnsi" w:cstheme="minorHAnsi"/>
          <w:sz w:val="20"/>
          <w:szCs w:val="20"/>
        </w:rPr>
        <w:t> of </w:t>
      </w:r>
      <w:r w:rsidRPr="00286AC6">
        <w:rPr>
          <w:rFonts w:asciiTheme="minorHAnsi" w:hAnsiTheme="minorHAnsi" w:cstheme="minorHAnsi"/>
          <w:bCs/>
          <w:sz w:val="20"/>
          <w:szCs w:val="20"/>
        </w:rPr>
        <w:t>Neurology</w:t>
      </w:r>
      <w:r w:rsidRPr="00286AC6">
        <w:rPr>
          <w:rFonts w:asciiTheme="minorHAnsi" w:hAnsiTheme="minorHAnsi" w:cstheme="minorHAnsi"/>
          <w:sz w:val="20"/>
          <w:szCs w:val="20"/>
        </w:rPr>
        <w:t xml:space="preserve">. </w:t>
      </w:r>
      <w:r w:rsidRPr="00286AC6">
        <w:rPr>
          <w:rStyle w:val="jrnl"/>
          <w:rFonts w:asciiTheme="minorHAnsi" w:hAnsiTheme="minorHAnsi" w:cstheme="minorHAnsi"/>
          <w:bCs/>
          <w:i/>
          <w:sz w:val="20"/>
          <w:szCs w:val="20"/>
        </w:rPr>
        <w:t>Neurology</w:t>
      </w:r>
      <w:r w:rsidRPr="00286AC6">
        <w:rPr>
          <w:rFonts w:asciiTheme="minorHAnsi" w:hAnsiTheme="minorHAnsi" w:cstheme="minorHAnsi"/>
          <w:sz w:val="20"/>
          <w:szCs w:val="20"/>
        </w:rPr>
        <w:t>. 2018 Apr 24; 90(17):777-788.</w:t>
      </w:r>
      <w:bookmarkStart w:id="3" w:name="page3"/>
      <w:bookmarkStart w:id="4" w:name="page4"/>
      <w:bookmarkEnd w:id="0"/>
      <w:bookmarkEnd w:id="3"/>
      <w:bookmarkEnd w:id="4"/>
    </w:p>
    <w:sectPr w:rsidR="00DF3090" w:rsidRPr="00286AC6">
      <w:footerReference w:type="default" r:id="rId11"/>
      <w:pgSz w:w="12240" w:h="15840"/>
      <w:pgMar w:top="1440"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C806" w14:textId="77777777" w:rsidR="00D638D6" w:rsidRDefault="00D638D6" w:rsidP="003A1A65">
      <w:r>
        <w:separator/>
      </w:r>
    </w:p>
  </w:endnote>
  <w:endnote w:type="continuationSeparator" w:id="0">
    <w:p w14:paraId="6E429BC2" w14:textId="77777777" w:rsidR="00D638D6" w:rsidRDefault="00D638D6" w:rsidP="003A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FC2E" w14:textId="77777777" w:rsidR="003A1A65" w:rsidRDefault="003A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F733" w14:textId="77777777" w:rsidR="00D638D6" w:rsidRDefault="00D638D6" w:rsidP="003A1A65">
      <w:r>
        <w:separator/>
      </w:r>
    </w:p>
  </w:footnote>
  <w:footnote w:type="continuationSeparator" w:id="0">
    <w:p w14:paraId="70FF3427" w14:textId="77777777" w:rsidR="00D638D6" w:rsidRDefault="00D638D6" w:rsidP="003A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0ACED9AC"/>
    <w:lvl w:ilvl="0" w:tplc="39C6A9BE">
      <w:start w:val="1"/>
      <w:numFmt w:val="bullet"/>
      <w:lvlText w:val="✓"/>
      <w:lvlJc w:val="left"/>
    </w:lvl>
    <w:lvl w:ilvl="1" w:tplc="495010F8">
      <w:start w:val="15"/>
      <w:numFmt w:val="lowerLetter"/>
      <w:lvlText w:val="%2"/>
      <w:lvlJc w:val="left"/>
    </w:lvl>
    <w:lvl w:ilvl="2" w:tplc="3CC60968">
      <w:numFmt w:val="decimal"/>
      <w:lvlText w:val=""/>
      <w:lvlJc w:val="left"/>
    </w:lvl>
    <w:lvl w:ilvl="3" w:tplc="3D5E91B4">
      <w:numFmt w:val="decimal"/>
      <w:lvlText w:val=""/>
      <w:lvlJc w:val="left"/>
    </w:lvl>
    <w:lvl w:ilvl="4" w:tplc="185CFFB8">
      <w:numFmt w:val="decimal"/>
      <w:lvlText w:val=""/>
      <w:lvlJc w:val="left"/>
    </w:lvl>
    <w:lvl w:ilvl="5" w:tplc="BD62F6E2">
      <w:numFmt w:val="decimal"/>
      <w:lvlText w:val=""/>
      <w:lvlJc w:val="left"/>
    </w:lvl>
    <w:lvl w:ilvl="6" w:tplc="EE7241A8">
      <w:numFmt w:val="decimal"/>
      <w:lvlText w:val=""/>
      <w:lvlJc w:val="left"/>
    </w:lvl>
    <w:lvl w:ilvl="7" w:tplc="4184DD92">
      <w:numFmt w:val="decimal"/>
      <w:lvlText w:val=""/>
      <w:lvlJc w:val="left"/>
    </w:lvl>
    <w:lvl w:ilvl="8" w:tplc="C0EEE864">
      <w:numFmt w:val="decimal"/>
      <w:lvlText w:val=""/>
      <w:lvlJc w:val="left"/>
    </w:lvl>
  </w:abstractNum>
  <w:abstractNum w:abstractNumId="1" w15:restartNumberingAfterBreak="0">
    <w:nsid w:val="2AE8944A"/>
    <w:multiLevelType w:val="hybridMultilevel"/>
    <w:tmpl w:val="E528E50C"/>
    <w:lvl w:ilvl="0" w:tplc="BD82BA38">
      <w:start w:val="1"/>
      <w:numFmt w:val="lowerRoman"/>
      <w:lvlText w:val="%1"/>
      <w:lvlJc w:val="left"/>
    </w:lvl>
    <w:lvl w:ilvl="1" w:tplc="A8A08152">
      <w:numFmt w:val="decimal"/>
      <w:lvlText w:val=""/>
      <w:lvlJc w:val="left"/>
    </w:lvl>
    <w:lvl w:ilvl="2" w:tplc="A1C6CA82">
      <w:numFmt w:val="decimal"/>
      <w:lvlText w:val=""/>
      <w:lvlJc w:val="left"/>
    </w:lvl>
    <w:lvl w:ilvl="3" w:tplc="840C47BE">
      <w:numFmt w:val="decimal"/>
      <w:lvlText w:val=""/>
      <w:lvlJc w:val="left"/>
    </w:lvl>
    <w:lvl w:ilvl="4" w:tplc="D9EE24FA">
      <w:numFmt w:val="decimal"/>
      <w:lvlText w:val=""/>
      <w:lvlJc w:val="left"/>
    </w:lvl>
    <w:lvl w:ilvl="5" w:tplc="15629D40">
      <w:numFmt w:val="decimal"/>
      <w:lvlText w:val=""/>
      <w:lvlJc w:val="left"/>
    </w:lvl>
    <w:lvl w:ilvl="6" w:tplc="191CCB06">
      <w:numFmt w:val="decimal"/>
      <w:lvlText w:val=""/>
      <w:lvlJc w:val="left"/>
    </w:lvl>
    <w:lvl w:ilvl="7" w:tplc="4D1CA050">
      <w:numFmt w:val="decimal"/>
      <w:lvlText w:val=""/>
      <w:lvlJc w:val="left"/>
    </w:lvl>
    <w:lvl w:ilvl="8" w:tplc="C1DA8012">
      <w:numFmt w:val="decimal"/>
      <w:lvlText w:val=""/>
      <w:lvlJc w:val="left"/>
    </w:lvl>
  </w:abstractNum>
  <w:abstractNum w:abstractNumId="2" w15:restartNumberingAfterBreak="0">
    <w:nsid w:val="625558EC"/>
    <w:multiLevelType w:val="hybridMultilevel"/>
    <w:tmpl w:val="9234817C"/>
    <w:lvl w:ilvl="0" w:tplc="008A109C">
      <w:start w:val="1"/>
      <w:numFmt w:val="bullet"/>
      <w:lvlText w:val="•"/>
      <w:lvlJc w:val="left"/>
    </w:lvl>
    <w:lvl w:ilvl="1" w:tplc="AFEC820A">
      <w:numFmt w:val="decimal"/>
      <w:lvlText w:val=""/>
      <w:lvlJc w:val="left"/>
    </w:lvl>
    <w:lvl w:ilvl="2" w:tplc="45E6F21A">
      <w:numFmt w:val="decimal"/>
      <w:lvlText w:val=""/>
      <w:lvlJc w:val="left"/>
    </w:lvl>
    <w:lvl w:ilvl="3" w:tplc="8834ABB0">
      <w:numFmt w:val="decimal"/>
      <w:lvlText w:val=""/>
      <w:lvlJc w:val="left"/>
    </w:lvl>
    <w:lvl w:ilvl="4" w:tplc="2D42A010">
      <w:numFmt w:val="decimal"/>
      <w:lvlText w:val=""/>
      <w:lvlJc w:val="left"/>
    </w:lvl>
    <w:lvl w:ilvl="5" w:tplc="1110FC06">
      <w:numFmt w:val="decimal"/>
      <w:lvlText w:val=""/>
      <w:lvlJc w:val="left"/>
    </w:lvl>
    <w:lvl w:ilvl="6" w:tplc="2BDCDBB6">
      <w:numFmt w:val="decimal"/>
      <w:lvlText w:val=""/>
      <w:lvlJc w:val="left"/>
    </w:lvl>
    <w:lvl w:ilvl="7" w:tplc="8D3CD1EA">
      <w:numFmt w:val="decimal"/>
      <w:lvlText w:val=""/>
      <w:lvlJc w:val="left"/>
    </w:lvl>
    <w:lvl w:ilvl="8" w:tplc="A37E9AA6">
      <w:numFmt w:val="decimal"/>
      <w:lvlText w:val=""/>
      <w:lvlJc w:val="left"/>
    </w:lvl>
  </w:abstractNum>
  <w:abstractNum w:abstractNumId="3" w15:restartNumberingAfterBreak="0">
    <w:nsid w:val="74B0DC51"/>
    <w:multiLevelType w:val="hybridMultilevel"/>
    <w:tmpl w:val="4EDCDF6A"/>
    <w:lvl w:ilvl="0" w:tplc="63D8BEF0">
      <w:start w:val="1"/>
      <w:numFmt w:val="bullet"/>
      <w:lvlText w:val="✓"/>
      <w:lvlJc w:val="left"/>
    </w:lvl>
    <w:lvl w:ilvl="1" w:tplc="9F1099EC">
      <w:numFmt w:val="decimal"/>
      <w:lvlText w:val=""/>
      <w:lvlJc w:val="left"/>
    </w:lvl>
    <w:lvl w:ilvl="2" w:tplc="6698340C">
      <w:numFmt w:val="decimal"/>
      <w:lvlText w:val=""/>
      <w:lvlJc w:val="left"/>
    </w:lvl>
    <w:lvl w:ilvl="3" w:tplc="393633A4">
      <w:numFmt w:val="decimal"/>
      <w:lvlText w:val=""/>
      <w:lvlJc w:val="left"/>
    </w:lvl>
    <w:lvl w:ilvl="4" w:tplc="955444C0">
      <w:numFmt w:val="decimal"/>
      <w:lvlText w:val=""/>
      <w:lvlJc w:val="left"/>
    </w:lvl>
    <w:lvl w:ilvl="5" w:tplc="0C70817A">
      <w:numFmt w:val="decimal"/>
      <w:lvlText w:val=""/>
      <w:lvlJc w:val="left"/>
    </w:lvl>
    <w:lvl w:ilvl="6" w:tplc="8938BBCA">
      <w:numFmt w:val="decimal"/>
      <w:lvlText w:val=""/>
      <w:lvlJc w:val="left"/>
    </w:lvl>
    <w:lvl w:ilvl="7" w:tplc="C0DC3376">
      <w:numFmt w:val="decimal"/>
      <w:lvlText w:val=""/>
      <w:lvlJc w:val="left"/>
    </w:lvl>
    <w:lvl w:ilvl="8" w:tplc="97D09B08">
      <w:numFmt w:val="decimal"/>
      <w:lvlText w:val=""/>
      <w:lvlJc w:val="left"/>
    </w:lvl>
  </w:abstractNum>
  <w:num w:numId="1" w16cid:durableId="2144157433">
    <w:abstractNumId w:val="3"/>
  </w:num>
  <w:num w:numId="2" w16cid:durableId="1325284740">
    <w:abstractNumId w:val="0"/>
  </w:num>
  <w:num w:numId="3" w16cid:durableId="580256648">
    <w:abstractNumId w:val="1"/>
  </w:num>
  <w:num w:numId="4" w16cid:durableId="1496802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76"/>
    <w:rsid w:val="00007929"/>
    <w:rsid w:val="00023C5A"/>
    <w:rsid w:val="000A5CE7"/>
    <w:rsid w:val="000B3E69"/>
    <w:rsid w:val="000C01DE"/>
    <w:rsid w:val="000D0B9A"/>
    <w:rsid w:val="00120C62"/>
    <w:rsid w:val="001259FD"/>
    <w:rsid w:val="0014699F"/>
    <w:rsid w:val="00163B75"/>
    <w:rsid w:val="001E35B9"/>
    <w:rsid w:val="00205FF8"/>
    <w:rsid w:val="0023653A"/>
    <w:rsid w:val="00283235"/>
    <w:rsid w:val="00286AC6"/>
    <w:rsid w:val="00395732"/>
    <w:rsid w:val="003A1A65"/>
    <w:rsid w:val="003A4215"/>
    <w:rsid w:val="003F08B5"/>
    <w:rsid w:val="00407E76"/>
    <w:rsid w:val="0043012D"/>
    <w:rsid w:val="0047479C"/>
    <w:rsid w:val="00500670"/>
    <w:rsid w:val="005118AE"/>
    <w:rsid w:val="00543379"/>
    <w:rsid w:val="005474A9"/>
    <w:rsid w:val="0058021C"/>
    <w:rsid w:val="005A3979"/>
    <w:rsid w:val="00604724"/>
    <w:rsid w:val="006214A5"/>
    <w:rsid w:val="006A19B1"/>
    <w:rsid w:val="006A35F9"/>
    <w:rsid w:val="006B3B75"/>
    <w:rsid w:val="006C7945"/>
    <w:rsid w:val="006D79FB"/>
    <w:rsid w:val="006F41B0"/>
    <w:rsid w:val="0070133C"/>
    <w:rsid w:val="00722DBD"/>
    <w:rsid w:val="00740C23"/>
    <w:rsid w:val="007C0FEF"/>
    <w:rsid w:val="007E259B"/>
    <w:rsid w:val="008163CF"/>
    <w:rsid w:val="00817A87"/>
    <w:rsid w:val="00820A55"/>
    <w:rsid w:val="00831C15"/>
    <w:rsid w:val="008619A5"/>
    <w:rsid w:val="008619FF"/>
    <w:rsid w:val="00872159"/>
    <w:rsid w:val="008874B0"/>
    <w:rsid w:val="00887BEF"/>
    <w:rsid w:val="008B7FD7"/>
    <w:rsid w:val="00917C21"/>
    <w:rsid w:val="00932FAD"/>
    <w:rsid w:val="00976CDB"/>
    <w:rsid w:val="00981F59"/>
    <w:rsid w:val="009D44BA"/>
    <w:rsid w:val="009E7BB8"/>
    <w:rsid w:val="00A07FD5"/>
    <w:rsid w:val="00A27364"/>
    <w:rsid w:val="00A47575"/>
    <w:rsid w:val="00A72C3A"/>
    <w:rsid w:val="00A907EE"/>
    <w:rsid w:val="00A91AC3"/>
    <w:rsid w:val="00A94EBB"/>
    <w:rsid w:val="00AA1C38"/>
    <w:rsid w:val="00AD10C4"/>
    <w:rsid w:val="00B14F16"/>
    <w:rsid w:val="00B50582"/>
    <w:rsid w:val="00BE2328"/>
    <w:rsid w:val="00BF2154"/>
    <w:rsid w:val="00C504E0"/>
    <w:rsid w:val="00C72CA3"/>
    <w:rsid w:val="00D0289E"/>
    <w:rsid w:val="00D17E0C"/>
    <w:rsid w:val="00D638D6"/>
    <w:rsid w:val="00DF3090"/>
    <w:rsid w:val="00E4646F"/>
    <w:rsid w:val="00EB5501"/>
    <w:rsid w:val="00ED0841"/>
    <w:rsid w:val="00ED3DB6"/>
    <w:rsid w:val="00F14618"/>
    <w:rsid w:val="00F55CE5"/>
    <w:rsid w:val="00F6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3948"/>
  <w15:docId w15:val="{1B0FB93D-68CF-4C64-B646-F87441D0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090"/>
    <w:rPr>
      <w:color w:val="0563C1" w:themeColor="hyperlink"/>
      <w:u w:val="single"/>
    </w:rPr>
  </w:style>
  <w:style w:type="character" w:styleId="UnresolvedMention">
    <w:name w:val="Unresolved Mention"/>
    <w:basedOn w:val="DefaultParagraphFont"/>
    <w:uiPriority w:val="99"/>
    <w:semiHidden/>
    <w:unhideWhenUsed/>
    <w:rsid w:val="00DF3090"/>
    <w:rPr>
      <w:color w:val="808080"/>
      <w:shd w:val="clear" w:color="auto" w:fill="E6E6E6"/>
    </w:rPr>
  </w:style>
  <w:style w:type="character" w:styleId="CommentReference">
    <w:name w:val="annotation reference"/>
    <w:basedOn w:val="DefaultParagraphFont"/>
    <w:uiPriority w:val="99"/>
    <w:semiHidden/>
    <w:unhideWhenUsed/>
    <w:rsid w:val="00820A55"/>
    <w:rPr>
      <w:sz w:val="16"/>
      <w:szCs w:val="16"/>
    </w:rPr>
  </w:style>
  <w:style w:type="paragraph" w:styleId="CommentText">
    <w:name w:val="annotation text"/>
    <w:basedOn w:val="Normal"/>
    <w:link w:val="CommentTextChar"/>
    <w:uiPriority w:val="99"/>
    <w:unhideWhenUsed/>
    <w:rsid w:val="00820A55"/>
    <w:rPr>
      <w:sz w:val="20"/>
      <w:szCs w:val="20"/>
    </w:rPr>
  </w:style>
  <w:style w:type="character" w:customStyle="1" w:styleId="CommentTextChar">
    <w:name w:val="Comment Text Char"/>
    <w:basedOn w:val="DefaultParagraphFont"/>
    <w:link w:val="CommentText"/>
    <w:uiPriority w:val="99"/>
    <w:rsid w:val="00820A55"/>
    <w:rPr>
      <w:sz w:val="20"/>
      <w:szCs w:val="20"/>
    </w:rPr>
  </w:style>
  <w:style w:type="paragraph" w:styleId="CommentSubject">
    <w:name w:val="annotation subject"/>
    <w:basedOn w:val="CommentText"/>
    <w:next w:val="CommentText"/>
    <w:link w:val="CommentSubjectChar"/>
    <w:uiPriority w:val="99"/>
    <w:semiHidden/>
    <w:unhideWhenUsed/>
    <w:rsid w:val="00820A55"/>
    <w:rPr>
      <w:b/>
      <w:bCs/>
    </w:rPr>
  </w:style>
  <w:style w:type="character" w:customStyle="1" w:styleId="CommentSubjectChar">
    <w:name w:val="Comment Subject Char"/>
    <w:basedOn w:val="CommentTextChar"/>
    <w:link w:val="CommentSubject"/>
    <w:uiPriority w:val="99"/>
    <w:semiHidden/>
    <w:rsid w:val="00820A55"/>
    <w:rPr>
      <w:b/>
      <w:bCs/>
      <w:sz w:val="20"/>
      <w:szCs w:val="20"/>
    </w:rPr>
  </w:style>
  <w:style w:type="paragraph" w:styleId="BalloonText">
    <w:name w:val="Balloon Text"/>
    <w:basedOn w:val="Normal"/>
    <w:link w:val="BalloonTextChar"/>
    <w:uiPriority w:val="99"/>
    <w:semiHidden/>
    <w:unhideWhenUsed/>
    <w:rsid w:val="00820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A55"/>
    <w:rPr>
      <w:rFonts w:ascii="Segoe UI" w:hAnsi="Segoe UI" w:cs="Segoe UI"/>
      <w:sz w:val="18"/>
      <w:szCs w:val="18"/>
    </w:rPr>
  </w:style>
  <w:style w:type="paragraph" w:customStyle="1" w:styleId="desc">
    <w:name w:val="desc"/>
    <w:basedOn w:val="Normal"/>
    <w:rsid w:val="00981F59"/>
    <w:pPr>
      <w:spacing w:before="100" w:beforeAutospacing="1" w:after="100" w:afterAutospacing="1"/>
    </w:pPr>
    <w:rPr>
      <w:rFonts w:eastAsia="Times New Roman"/>
      <w:sz w:val="24"/>
      <w:szCs w:val="24"/>
    </w:rPr>
  </w:style>
  <w:style w:type="character" w:customStyle="1" w:styleId="jrnl">
    <w:name w:val="jrnl"/>
    <w:basedOn w:val="DefaultParagraphFont"/>
    <w:rsid w:val="00981F59"/>
  </w:style>
  <w:style w:type="character" w:styleId="PlaceholderText">
    <w:name w:val="Placeholder Text"/>
    <w:basedOn w:val="DefaultParagraphFont"/>
    <w:uiPriority w:val="99"/>
    <w:semiHidden/>
    <w:rsid w:val="009E7BB8"/>
    <w:rPr>
      <w:color w:val="808080"/>
    </w:rPr>
  </w:style>
  <w:style w:type="paragraph" w:styleId="ListParagraph">
    <w:name w:val="List Paragraph"/>
    <w:basedOn w:val="Normal"/>
    <w:uiPriority w:val="34"/>
    <w:qFormat/>
    <w:rsid w:val="00ED0841"/>
    <w:pPr>
      <w:ind w:left="720"/>
      <w:contextualSpacing/>
    </w:pPr>
  </w:style>
  <w:style w:type="paragraph" w:styleId="Header">
    <w:name w:val="header"/>
    <w:basedOn w:val="Normal"/>
    <w:link w:val="HeaderChar"/>
    <w:uiPriority w:val="99"/>
    <w:unhideWhenUsed/>
    <w:rsid w:val="003A1A65"/>
    <w:pPr>
      <w:tabs>
        <w:tab w:val="center" w:pos="4680"/>
        <w:tab w:val="right" w:pos="9360"/>
      </w:tabs>
    </w:pPr>
  </w:style>
  <w:style w:type="character" w:customStyle="1" w:styleId="HeaderChar">
    <w:name w:val="Header Char"/>
    <w:basedOn w:val="DefaultParagraphFont"/>
    <w:link w:val="Header"/>
    <w:uiPriority w:val="99"/>
    <w:rsid w:val="003A1A65"/>
  </w:style>
  <w:style w:type="paragraph" w:styleId="Footer">
    <w:name w:val="footer"/>
    <w:basedOn w:val="Normal"/>
    <w:link w:val="FooterChar"/>
    <w:uiPriority w:val="99"/>
    <w:unhideWhenUsed/>
    <w:rsid w:val="003A1A65"/>
    <w:pPr>
      <w:tabs>
        <w:tab w:val="center" w:pos="4680"/>
        <w:tab w:val="right" w:pos="9360"/>
      </w:tabs>
    </w:pPr>
  </w:style>
  <w:style w:type="character" w:customStyle="1" w:styleId="FooterChar">
    <w:name w:val="Footer Char"/>
    <w:basedOn w:val="DefaultParagraphFont"/>
    <w:link w:val="Footer"/>
    <w:uiPriority w:val="99"/>
    <w:rsid w:val="003A1A65"/>
  </w:style>
  <w:style w:type="character" w:customStyle="1" w:styleId="ui-provider">
    <w:name w:val="ui-provider"/>
    <w:basedOn w:val="DefaultParagraphFont"/>
    <w:rsid w:val="005474A9"/>
  </w:style>
  <w:style w:type="paragraph" w:styleId="Revision">
    <w:name w:val="Revision"/>
    <w:hidden/>
    <w:uiPriority w:val="99"/>
    <w:semiHidden/>
    <w:rsid w:val="006B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86976">
      <w:bodyDiv w:val="1"/>
      <w:marLeft w:val="0"/>
      <w:marRight w:val="0"/>
      <w:marTop w:val="0"/>
      <w:marBottom w:val="0"/>
      <w:divBdr>
        <w:top w:val="none" w:sz="0" w:space="0" w:color="auto"/>
        <w:left w:val="none" w:sz="0" w:space="0" w:color="auto"/>
        <w:bottom w:val="none" w:sz="0" w:space="0" w:color="auto"/>
        <w:right w:val="none" w:sz="0" w:space="0" w:color="auto"/>
      </w:divBdr>
      <w:divsChild>
        <w:div w:id="1210919036">
          <w:marLeft w:val="240"/>
          <w:marRight w:val="0"/>
          <w:marTop w:val="0"/>
          <w:marBottom w:val="0"/>
          <w:divBdr>
            <w:top w:val="none" w:sz="0" w:space="0" w:color="auto"/>
            <w:left w:val="none" w:sz="0" w:space="0" w:color="auto"/>
            <w:bottom w:val="none" w:sz="0" w:space="0" w:color="auto"/>
            <w:right w:val="none" w:sz="0" w:space="0" w:color="auto"/>
          </w:divBdr>
          <w:divsChild>
            <w:div w:id="1278952697">
              <w:marLeft w:val="0"/>
              <w:marRight w:val="0"/>
              <w:marTop w:val="240"/>
              <w:marBottom w:val="0"/>
              <w:divBdr>
                <w:top w:val="none" w:sz="0" w:space="0" w:color="auto"/>
                <w:left w:val="none" w:sz="0" w:space="0" w:color="auto"/>
                <w:bottom w:val="none" w:sz="0" w:space="0" w:color="auto"/>
                <w:right w:val="none" w:sz="0" w:space="0" w:color="auto"/>
              </w:divBdr>
            </w:div>
            <w:div w:id="787506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8825696">
      <w:bodyDiv w:val="1"/>
      <w:marLeft w:val="0"/>
      <w:marRight w:val="0"/>
      <w:marTop w:val="0"/>
      <w:marBottom w:val="0"/>
      <w:divBdr>
        <w:top w:val="none" w:sz="0" w:space="0" w:color="auto"/>
        <w:left w:val="none" w:sz="0" w:space="0" w:color="auto"/>
        <w:bottom w:val="none" w:sz="0" w:space="0" w:color="auto"/>
        <w:right w:val="none" w:sz="0" w:space="0" w:color="auto"/>
      </w:divBdr>
      <w:divsChild>
        <w:div w:id="99030767">
          <w:marLeft w:val="0"/>
          <w:marRight w:val="0"/>
          <w:marTop w:val="0"/>
          <w:marBottom w:val="0"/>
          <w:divBdr>
            <w:top w:val="none" w:sz="0" w:space="0" w:color="auto"/>
            <w:left w:val="none" w:sz="0" w:space="0" w:color="auto"/>
            <w:bottom w:val="none" w:sz="0" w:space="0" w:color="auto"/>
            <w:right w:val="none" w:sz="0" w:space="0" w:color="auto"/>
          </w:divBdr>
        </w:div>
      </w:divsChild>
    </w:div>
    <w:div w:id="1352296233">
      <w:bodyDiv w:val="1"/>
      <w:marLeft w:val="0"/>
      <w:marRight w:val="0"/>
      <w:marTop w:val="0"/>
      <w:marBottom w:val="0"/>
      <w:divBdr>
        <w:top w:val="none" w:sz="0" w:space="0" w:color="auto"/>
        <w:left w:val="none" w:sz="0" w:space="0" w:color="auto"/>
        <w:bottom w:val="none" w:sz="0" w:space="0" w:color="auto"/>
        <w:right w:val="none" w:sz="0" w:space="0" w:color="auto"/>
      </w:divBdr>
      <w:divsChild>
        <w:div w:id="109794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linicaltrials.gov/ct2/bye/rQoPWwoRrXS9-i-wudNgpQDxudhWudNzlXNiZip9Ei7ym67VZRFn-gCwLR0RA6h9Ei4L3BUgWwNG0it." TargetMode="External"/><Relationship Id="rId4" Type="http://schemas.openxmlformats.org/officeDocument/2006/relationships/settings" Target="settings.xml"/><Relationship Id="rId9" Type="http://schemas.openxmlformats.org/officeDocument/2006/relationships/hyperlink" Target="https://clinicaltrials.gov/ct2/bye/rQoPWwoRrXS9-i-wudNgpQDxudhWudNzlXNiZip9Ei7ym67VZRF8Sg0BWRCwA6h9Ei4L3BUgWwNG0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3EC7F254A7470CA5EDD2A7AC8037C4"/>
        <w:category>
          <w:name w:val="General"/>
          <w:gallery w:val="placeholder"/>
        </w:category>
        <w:types>
          <w:type w:val="bbPlcHdr"/>
        </w:types>
        <w:behaviors>
          <w:behavior w:val="content"/>
        </w:behaviors>
        <w:guid w:val="{F5B71EE7-68BB-43A4-8EEF-EFBD39ABE1E5}"/>
      </w:docPartPr>
      <w:docPartBody>
        <w:p w:rsidR="008C550C" w:rsidRDefault="00B81141" w:rsidP="00B81141">
          <w:pPr>
            <w:pStyle w:val="743EC7F254A7470CA5EDD2A7AC8037C42"/>
          </w:pPr>
          <w:r w:rsidRPr="00286AC6">
            <w:rPr>
              <w:rFonts w:asciiTheme="minorHAnsi" w:eastAsia="Calibri" w:hAnsiTheme="minorHAnsi" w:cstheme="minorHAnsi"/>
              <w:color w:val="808080"/>
              <w:sz w:val="20"/>
              <w:szCs w:val="20"/>
            </w:rPr>
            <w:t>Insurance Co Name</w:t>
          </w:r>
        </w:p>
      </w:docPartBody>
    </w:docPart>
    <w:docPart>
      <w:docPartPr>
        <w:name w:val="2C46BB3312804EC5AF6A3C7614E3A309"/>
        <w:category>
          <w:name w:val="General"/>
          <w:gallery w:val="placeholder"/>
        </w:category>
        <w:types>
          <w:type w:val="bbPlcHdr"/>
        </w:types>
        <w:behaviors>
          <w:behavior w:val="content"/>
        </w:behaviors>
        <w:guid w:val="{A24C9A40-0765-4CBE-9128-0E04D43B9193}"/>
      </w:docPartPr>
      <w:docPartBody>
        <w:p w:rsidR="008C550C" w:rsidRDefault="00B81141" w:rsidP="00B81141">
          <w:pPr>
            <w:pStyle w:val="2C46BB3312804EC5AF6A3C7614E3A3092"/>
          </w:pPr>
          <w:r w:rsidRPr="00286AC6">
            <w:rPr>
              <w:rFonts w:asciiTheme="minorHAnsi" w:eastAsia="Calibri" w:hAnsiTheme="minorHAnsi" w:cstheme="minorHAnsi"/>
              <w:color w:val="808080"/>
              <w:sz w:val="20"/>
              <w:szCs w:val="20"/>
            </w:rPr>
            <w:t>Insurance Co Address</w:t>
          </w:r>
        </w:p>
      </w:docPartBody>
    </w:docPart>
    <w:docPart>
      <w:docPartPr>
        <w:name w:val="6A02F14AE5BC4F568BCC10DDC47C16B6"/>
        <w:category>
          <w:name w:val="General"/>
          <w:gallery w:val="placeholder"/>
        </w:category>
        <w:types>
          <w:type w:val="bbPlcHdr"/>
        </w:types>
        <w:behaviors>
          <w:behavior w:val="content"/>
        </w:behaviors>
        <w:guid w:val="{6589F4A6-5ABC-442B-95DD-3A336CC8A87B}"/>
      </w:docPartPr>
      <w:docPartBody>
        <w:p w:rsidR="008C550C" w:rsidRDefault="00B81141" w:rsidP="00B81141">
          <w:pPr>
            <w:pStyle w:val="6A02F14AE5BC4F568BCC10DDC47C16B62"/>
          </w:pPr>
          <w:r w:rsidRPr="00286AC6">
            <w:rPr>
              <w:rFonts w:asciiTheme="minorHAnsi" w:eastAsia="Calibri" w:hAnsiTheme="minorHAnsi" w:cstheme="minorHAnsi"/>
              <w:color w:val="808080"/>
              <w:sz w:val="20"/>
              <w:szCs w:val="20"/>
            </w:rPr>
            <w:t>Patient Name</w:t>
          </w:r>
        </w:p>
      </w:docPartBody>
    </w:docPart>
    <w:docPart>
      <w:docPartPr>
        <w:name w:val="94BBD3C5749B487C9F55B6C73F42F545"/>
        <w:category>
          <w:name w:val="General"/>
          <w:gallery w:val="placeholder"/>
        </w:category>
        <w:types>
          <w:type w:val="bbPlcHdr"/>
        </w:types>
        <w:behaviors>
          <w:behavior w:val="content"/>
        </w:behaviors>
        <w:guid w:val="{5B8D3894-B898-40F5-933C-EFC27FD169A7}"/>
      </w:docPartPr>
      <w:docPartBody>
        <w:p w:rsidR="008C550C" w:rsidRDefault="00B81141" w:rsidP="00B81141">
          <w:pPr>
            <w:pStyle w:val="94BBD3C5749B487C9F55B6C73F42F5452"/>
          </w:pPr>
          <w:r w:rsidRPr="00286AC6">
            <w:rPr>
              <w:rFonts w:asciiTheme="minorHAnsi" w:eastAsia="Calibri" w:hAnsiTheme="minorHAnsi" w:cstheme="minorHAnsi"/>
              <w:color w:val="808080"/>
              <w:sz w:val="20"/>
              <w:szCs w:val="20"/>
            </w:rPr>
            <w:t>Enter date of birth</w:t>
          </w:r>
        </w:p>
      </w:docPartBody>
    </w:docPart>
    <w:docPart>
      <w:docPartPr>
        <w:name w:val="2F1A9EC4C779498E8E7F487079E9746E"/>
        <w:category>
          <w:name w:val="General"/>
          <w:gallery w:val="placeholder"/>
        </w:category>
        <w:types>
          <w:type w:val="bbPlcHdr"/>
        </w:types>
        <w:behaviors>
          <w:behavior w:val="content"/>
        </w:behaviors>
        <w:guid w:val="{2BCE10CA-444C-44B2-BDC4-49FC63269F32}"/>
      </w:docPartPr>
      <w:docPartBody>
        <w:p w:rsidR="008C550C" w:rsidRDefault="00B81141" w:rsidP="00B81141">
          <w:pPr>
            <w:pStyle w:val="2F1A9EC4C779498E8E7F487079E9746E2"/>
          </w:pPr>
          <w:r w:rsidRPr="00286AC6">
            <w:rPr>
              <w:rFonts w:asciiTheme="minorHAnsi" w:eastAsia="Calibri" w:hAnsiTheme="minorHAnsi" w:cstheme="minorHAnsi"/>
              <w:color w:val="808080"/>
              <w:sz w:val="20"/>
              <w:szCs w:val="20"/>
            </w:rPr>
            <w:t>Enter insurance company account number</w:t>
          </w:r>
        </w:p>
      </w:docPartBody>
    </w:docPart>
    <w:docPart>
      <w:docPartPr>
        <w:name w:val="8C92A56B240F4AD5B6A256B59AB03C0A"/>
        <w:category>
          <w:name w:val="General"/>
          <w:gallery w:val="placeholder"/>
        </w:category>
        <w:types>
          <w:type w:val="bbPlcHdr"/>
        </w:types>
        <w:behaviors>
          <w:behavior w:val="content"/>
        </w:behaviors>
        <w:guid w:val="{FC441070-F7A5-4EA1-AA00-D5BB5BD3C03F}"/>
      </w:docPartPr>
      <w:docPartBody>
        <w:p w:rsidR="008C550C" w:rsidRDefault="00B81141" w:rsidP="00B81141">
          <w:pPr>
            <w:pStyle w:val="8C92A56B240F4AD5B6A256B59AB03C0A2"/>
          </w:pPr>
          <w:r>
            <w:rPr>
              <w:rFonts w:asciiTheme="minorHAnsi" w:eastAsia="Calibri" w:hAnsiTheme="minorHAnsi" w:cstheme="minorHAnsi"/>
              <w:color w:val="808080"/>
              <w:sz w:val="20"/>
              <w:szCs w:val="20"/>
            </w:rPr>
            <w:t>c</w:t>
          </w:r>
          <w:r w:rsidRPr="00286AC6">
            <w:rPr>
              <w:rFonts w:asciiTheme="minorHAnsi" w:eastAsia="Calibri" w:hAnsiTheme="minorHAnsi" w:cstheme="minorHAnsi"/>
              <w:color w:val="808080"/>
              <w:sz w:val="20"/>
              <w:szCs w:val="20"/>
            </w:rPr>
            <w:t>hoose a reason</w:t>
          </w:r>
        </w:p>
      </w:docPartBody>
    </w:docPart>
    <w:docPart>
      <w:docPartPr>
        <w:name w:val="B9C1A09EF4464DBFA2C192C5223BDE6F"/>
        <w:category>
          <w:name w:val="General"/>
          <w:gallery w:val="placeholder"/>
        </w:category>
        <w:types>
          <w:type w:val="bbPlcHdr"/>
        </w:types>
        <w:behaviors>
          <w:behavior w:val="content"/>
        </w:behaviors>
        <w:guid w:val="{FDDE62E0-EBDA-41FD-B8CC-4778638F846F}"/>
      </w:docPartPr>
      <w:docPartBody>
        <w:p w:rsidR="008C550C" w:rsidRDefault="00B81141" w:rsidP="00B81141">
          <w:pPr>
            <w:pStyle w:val="B9C1A09EF4464DBFA2C192C5223BDE6F2"/>
          </w:pPr>
          <w:r>
            <w:rPr>
              <w:rFonts w:asciiTheme="minorHAnsi" w:eastAsia="Calibri" w:hAnsiTheme="minorHAnsi" w:cstheme="minorHAnsi"/>
              <w:color w:val="808080"/>
              <w:sz w:val="20"/>
              <w:szCs w:val="20"/>
            </w:rPr>
            <w:t>e</w:t>
          </w:r>
          <w:r w:rsidRPr="00286AC6">
            <w:rPr>
              <w:rFonts w:asciiTheme="minorHAnsi" w:eastAsia="Calibri" w:hAnsiTheme="minorHAnsi" w:cstheme="minorHAnsi"/>
              <w:color w:val="808080"/>
              <w:sz w:val="20"/>
              <w:szCs w:val="20"/>
            </w:rPr>
            <w:t>nter patient name</w:t>
          </w:r>
        </w:p>
      </w:docPartBody>
    </w:docPart>
    <w:docPart>
      <w:docPartPr>
        <w:name w:val="58B12E1CB7564A688F067F3F0FE548A1"/>
        <w:category>
          <w:name w:val="General"/>
          <w:gallery w:val="placeholder"/>
        </w:category>
        <w:types>
          <w:type w:val="bbPlcHdr"/>
        </w:types>
        <w:behaviors>
          <w:behavior w:val="content"/>
        </w:behaviors>
        <w:guid w:val="{A9543854-A397-4FA0-96F1-205883573250}"/>
      </w:docPartPr>
      <w:docPartBody>
        <w:p w:rsidR="008C550C" w:rsidRDefault="00000000" w:rsidP="00B81141">
          <w:pPr>
            <w:pStyle w:val="58B12E1CB7564A688F067F3F0FE548A12"/>
          </w:pPr>
          <w:hyperlink r:id="rId4" w:history="1">
            <w:r w:rsidR="00B81141" w:rsidRPr="00286AC6">
              <w:rPr>
                <w:rFonts w:asciiTheme="minorHAnsi" w:eastAsia="Calibri" w:hAnsiTheme="minorHAnsi" w:cstheme="minorHAnsi"/>
                <w:color w:val="0000FF"/>
                <w:sz w:val="20"/>
                <w:szCs w:val="20"/>
                <w:u w:val="single"/>
              </w:rPr>
              <w:t>enter appropriate recommendation here.</w:t>
            </w:r>
          </w:hyperlink>
        </w:p>
      </w:docPartBody>
    </w:docPart>
    <w:docPart>
      <w:docPartPr>
        <w:name w:val="AC8E453566AA41848B028735B3C1D819"/>
        <w:category>
          <w:name w:val="General"/>
          <w:gallery w:val="placeholder"/>
        </w:category>
        <w:types>
          <w:type w:val="bbPlcHdr"/>
        </w:types>
        <w:behaviors>
          <w:behavior w:val="content"/>
        </w:behaviors>
        <w:guid w:val="{CDC604DA-840F-4E3C-80B2-D3EEA9DCD8FE}"/>
      </w:docPartPr>
      <w:docPartBody>
        <w:p w:rsidR="008C550C" w:rsidRDefault="00B81141" w:rsidP="00B81141">
          <w:pPr>
            <w:pStyle w:val="AC8E453566AA41848B028735B3C1D8192"/>
          </w:pPr>
          <w:r>
            <w:rPr>
              <w:rFonts w:asciiTheme="minorHAnsi" w:eastAsia="Calibri" w:hAnsiTheme="minorHAnsi" w:cstheme="minorHAnsi"/>
              <w:color w:val="808080"/>
              <w:sz w:val="20"/>
              <w:szCs w:val="20"/>
            </w:rPr>
            <w:t>e</w:t>
          </w:r>
          <w:r w:rsidRPr="00286AC6">
            <w:rPr>
              <w:rFonts w:asciiTheme="minorHAnsi" w:eastAsia="Calibri" w:hAnsiTheme="minorHAnsi" w:cstheme="minorHAnsi"/>
              <w:color w:val="808080"/>
              <w:sz w:val="20"/>
              <w:szCs w:val="20"/>
            </w:rPr>
            <w:t>nter patient name</w:t>
          </w:r>
        </w:p>
      </w:docPartBody>
    </w:docPart>
    <w:docPart>
      <w:docPartPr>
        <w:name w:val="80648BCBC3D2432B9EF1A81F0CFEB506"/>
        <w:category>
          <w:name w:val="General"/>
          <w:gallery w:val="placeholder"/>
        </w:category>
        <w:types>
          <w:type w:val="bbPlcHdr"/>
        </w:types>
        <w:behaviors>
          <w:behavior w:val="content"/>
        </w:behaviors>
        <w:guid w:val="{1B56BD87-41D4-4EDB-8BE9-279675446E0C}"/>
      </w:docPartPr>
      <w:docPartBody>
        <w:p w:rsidR="008C550C" w:rsidRDefault="00B81141" w:rsidP="00B81141">
          <w:pPr>
            <w:pStyle w:val="80648BCBC3D2432B9EF1A81F0CFEB5062"/>
          </w:pPr>
          <w:r>
            <w:rPr>
              <w:rFonts w:asciiTheme="minorHAnsi" w:eastAsia="Calibri" w:hAnsiTheme="minorHAnsi" w:cstheme="minorHAnsi"/>
              <w:color w:val="808080"/>
              <w:sz w:val="20"/>
              <w:szCs w:val="20"/>
            </w:rPr>
            <w:t>c</w:t>
          </w:r>
          <w:r w:rsidRPr="00286AC6">
            <w:rPr>
              <w:rFonts w:asciiTheme="minorHAnsi" w:eastAsia="Calibri" w:hAnsiTheme="minorHAnsi" w:cstheme="minorHAnsi"/>
              <w:color w:val="808080"/>
              <w:sz w:val="20"/>
              <w:szCs w:val="20"/>
            </w:rPr>
            <w:t>hoose consider/reconsider</w:t>
          </w:r>
        </w:p>
      </w:docPartBody>
    </w:docPart>
    <w:docPart>
      <w:docPartPr>
        <w:name w:val="764E82AE9B8848E89A645A2BE747E27C"/>
        <w:category>
          <w:name w:val="General"/>
          <w:gallery w:val="placeholder"/>
        </w:category>
        <w:types>
          <w:type w:val="bbPlcHdr"/>
        </w:types>
        <w:behaviors>
          <w:behavior w:val="content"/>
        </w:behaviors>
        <w:guid w:val="{135A55C6-C2EC-4E21-B921-6F482B30534D}"/>
      </w:docPartPr>
      <w:docPartBody>
        <w:p w:rsidR="008C550C" w:rsidRDefault="00B81141" w:rsidP="00B81141">
          <w:pPr>
            <w:pStyle w:val="764E82AE9B8848E89A645A2BE747E27C2"/>
          </w:pPr>
          <w:r w:rsidRPr="00286AC6">
            <w:rPr>
              <w:rFonts w:asciiTheme="minorHAnsi" w:eastAsia="Calibri" w:hAnsiTheme="minorHAnsi" w:cstheme="minorHAnsi"/>
              <w:color w:val="808080"/>
              <w:sz w:val="20"/>
              <w:szCs w:val="20"/>
            </w:rPr>
            <w:t>Click or tap here to enter text.</w:t>
          </w:r>
        </w:p>
      </w:docPartBody>
    </w:docPart>
    <w:docPart>
      <w:docPartPr>
        <w:name w:val="9D3470D03DDA4F908CC9A6E38BF8B817"/>
        <w:category>
          <w:name w:val="General"/>
          <w:gallery w:val="placeholder"/>
        </w:category>
        <w:types>
          <w:type w:val="bbPlcHdr"/>
        </w:types>
        <w:behaviors>
          <w:behavior w:val="content"/>
        </w:behaviors>
        <w:guid w:val="{33AF975D-6310-4A8B-86A6-2E771A0BFB24}"/>
      </w:docPartPr>
      <w:docPartBody>
        <w:p w:rsidR="008C550C" w:rsidRDefault="00B81141" w:rsidP="00B81141">
          <w:pPr>
            <w:pStyle w:val="9D3470D03DDA4F908CC9A6E38BF8B8172"/>
          </w:pPr>
          <w:r w:rsidRPr="00286AC6">
            <w:rPr>
              <w:rFonts w:asciiTheme="minorHAnsi" w:eastAsia="Calibri" w:hAnsiTheme="minorHAnsi" w:cstheme="minorHAnsi"/>
              <w:color w:val="808080"/>
              <w:sz w:val="20"/>
              <w:szCs w:val="20"/>
            </w:rPr>
            <w:t>Click or tap here to enter text.</w:t>
          </w:r>
        </w:p>
      </w:docPartBody>
    </w:docPart>
    <w:docPart>
      <w:docPartPr>
        <w:name w:val="0686723ABA0446A9A9D9306D8C34CD8C"/>
        <w:category>
          <w:name w:val="General"/>
          <w:gallery w:val="placeholder"/>
        </w:category>
        <w:types>
          <w:type w:val="bbPlcHdr"/>
        </w:types>
        <w:behaviors>
          <w:behavior w:val="content"/>
        </w:behaviors>
        <w:guid w:val="{E02E1C89-D7B0-4DD6-89F0-05D81E534DD3}"/>
      </w:docPartPr>
      <w:docPartBody>
        <w:p w:rsidR="008C550C" w:rsidRDefault="00B81141" w:rsidP="00B81141">
          <w:pPr>
            <w:pStyle w:val="0686723ABA0446A9A9D9306D8C34CD8C2"/>
          </w:pPr>
          <w:r w:rsidRPr="00286AC6">
            <w:rPr>
              <w:rFonts w:asciiTheme="minorHAnsi" w:eastAsia="Calibri" w:hAnsiTheme="minorHAnsi" w:cstheme="minorHAnsi"/>
              <w:color w:val="808080"/>
              <w:sz w:val="20"/>
              <w:szCs w:val="20"/>
            </w:rPr>
            <w:t>Click or tap here to enter text.</w:t>
          </w:r>
        </w:p>
      </w:docPartBody>
    </w:docPart>
    <w:docPart>
      <w:docPartPr>
        <w:name w:val="EBCC258E0DC441F4BDCDB39274AB90BD"/>
        <w:category>
          <w:name w:val="General"/>
          <w:gallery w:val="placeholder"/>
        </w:category>
        <w:types>
          <w:type w:val="bbPlcHdr"/>
        </w:types>
        <w:behaviors>
          <w:behavior w:val="content"/>
        </w:behaviors>
        <w:guid w:val="{02760FB0-E0E9-4049-B4C5-0811037E14E3}"/>
      </w:docPartPr>
      <w:docPartBody>
        <w:p w:rsidR="000D37D5" w:rsidRDefault="00B81141" w:rsidP="00B81141">
          <w:pPr>
            <w:pStyle w:val="EBCC258E0DC441F4BDCDB39274AB90BD2"/>
          </w:pPr>
          <w:r w:rsidRPr="00286AC6">
            <w:rPr>
              <w:rStyle w:val="PlaceholderText"/>
              <w:rFonts w:asciiTheme="minorHAnsi" w:hAnsiTheme="minorHAnsi" w:cstheme="minorHAnsi"/>
              <w:sz w:val="20"/>
              <w:szCs w:val="20"/>
            </w:rPr>
            <w:t xml:space="preserve">insert rationale here. </w:t>
          </w:r>
        </w:p>
      </w:docPartBody>
    </w:docPart>
    <w:docPart>
      <w:docPartPr>
        <w:name w:val="8DF71AA9911047C9BF9050BE06DAE5BA"/>
        <w:category>
          <w:name w:val="General"/>
          <w:gallery w:val="placeholder"/>
        </w:category>
        <w:types>
          <w:type w:val="bbPlcHdr"/>
        </w:types>
        <w:behaviors>
          <w:behavior w:val="content"/>
        </w:behaviors>
        <w:guid w:val="{6FFD5660-A57D-414C-84D2-C79C746D9384}"/>
      </w:docPartPr>
      <w:docPartBody>
        <w:p w:rsidR="00624F9D" w:rsidRDefault="00B81141" w:rsidP="00B81141">
          <w:pPr>
            <w:pStyle w:val="8DF71AA9911047C9BF9050BE06DAE5BA2"/>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B35BBC21638B47F39853E200913FBB1A"/>
        <w:category>
          <w:name w:val="General"/>
          <w:gallery w:val="placeholder"/>
        </w:category>
        <w:types>
          <w:type w:val="bbPlcHdr"/>
        </w:types>
        <w:behaviors>
          <w:behavior w:val="content"/>
        </w:behaviors>
        <w:guid w:val="{78D1CA53-4189-45FB-B6D1-CC15E84BC16E}"/>
      </w:docPartPr>
      <w:docPartBody>
        <w:p w:rsidR="00624F9D" w:rsidRDefault="00B81141" w:rsidP="00B81141">
          <w:pPr>
            <w:pStyle w:val="B35BBC21638B47F39853E200913FBB1A2"/>
          </w:pPr>
          <w:r w:rsidRPr="00E20A67">
            <w:rPr>
              <w:rStyle w:val="PlaceholderText"/>
              <w:rFonts w:cstheme="minorHAnsi"/>
              <w:sz w:val="20"/>
              <w:szCs w:val="20"/>
            </w:rPr>
            <w:t xml:space="preserve">Enter patient name </w:t>
          </w:r>
        </w:p>
      </w:docPartBody>
    </w:docPart>
    <w:docPart>
      <w:docPartPr>
        <w:name w:val="55485ED896604773AC01DF9C8B10D07E"/>
        <w:category>
          <w:name w:val="General"/>
          <w:gallery w:val="placeholder"/>
        </w:category>
        <w:types>
          <w:type w:val="bbPlcHdr"/>
        </w:types>
        <w:behaviors>
          <w:behavior w:val="content"/>
        </w:behaviors>
        <w:guid w:val="{D9514FDD-EDB8-4925-88D7-577E6F7272EE}"/>
      </w:docPartPr>
      <w:docPartBody>
        <w:p w:rsidR="00624F9D" w:rsidRDefault="00B81141" w:rsidP="00B81141">
          <w:pPr>
            <w:pStyle w:val="55485ED896604773AC01DF9C8B10D07E2"/>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DB3F0F385C184CD997074176DB4B07A2"/>
        <w:category>
          <w:name w:val="General"/>
          <w:gallery w:val="placeholder"/>
        </w:category>
        <w:types>
          <w:type w:val="bbPlcHdr"/>
        </w:types>
        <w:behaviors>
          <w:behavior w:val="content"/>
        </w:behaviors>
        <w:guid w:val="{0884C110-C057-4768-9AA9-E6DADE1432C8}"/>
      </w:docPartPr>
      <w:docPartBody>
        <w:p w:rsidR="00B81141" w:rsidRDefault="00B81141" w:rsidP="00B81141">
          <w:pPr>
            <w:pStyle w:val="DB3F0F385C184CD997074176DB4B07A21"/>
          </w:pPr>
          <w:r w:rsidRPr="00007929">
            <w:rPr>
              <w:rFonts w:asciiTheme="minorHAnsi" w:eastAsia="Times New Roman" w:hAnsiTheme="minorHAnsi" w:cstheme="minorHAnsi"/>
              <w:color w:val="808080"/>
              <w:sz w:val="20"/>
              <w:szCs w:val="20"/>
            </w:rPr>
            <w:t>insert screening test and results here, for example Hep B or JCV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AC"/>
    <w:rsid w:val="0008732A"/>
    <w:rsid w:val="000D37D5"/>
    <w:rsid w:val="000F513E"/>
    <w:rsid w:val="0017500F"/>
    <w:rsid w:val="001B4617"/>
    <w:rsid w:val="002D3B1A"/>
    <w:rsid w:val="005E18B3"/>
    <w:rsid w:val="00624F9D"/>
    <w:rsid w:val="008C550C"/>
    <w:rsid w:val="00AA6CAC"/>
    <w:rsid w:val="00AD412B"/>
    <w:rsid w:val="00B81141"/>
    <w:rsid w:val="00D073F6"/>
    <w:rsid w:val="00D53856"/>
    <w:rsid w:val="00ED2E73"/>
    <w:rsid w:val="00F5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141"/>
    <w:rPr>
      <w:color w:val="808080"/>
    </w:rPr>
  </w:style>
  <w:style w:type="character" w:styleId="Hyperlink">
    <w:name w:val="Hyperlink"/>
    <w:basedOn w:val="DefaultParagraphFont"/>
    <w:uiPriority w:val="99"/>
    <w:unhideWhenUsed/>
    <w:rsid w:val="00AA6CAC"/>
    <w:rPr>
      <w:color w:val="0000FF"/>
      <w:u w:val="single"/>
    </w:rPr>
  </w:style>
  <w:style w:type="paragraph" w:customStyle="1" w:styleId="743EC7F254A7470CA5EDD2A7AC8037C42">
    <w:name w:val="743EC7F254A7470CA5EDD2A7AC8037C42"/>
    <w:rsid w:val="00B81141"/>
    <w:pPr>
      <w:spacing w:after="0" w:line="240" w:lineRule="auto"/>
    </w:pPr>
    <w:rPr>
      <w:rFonts w:ascii="Times New Roman" w:hAnsi="Times New Roman" w:cs="Times New Roman"/>
    </w:rPr>
  </w:style>
  <w:style w:type="paragraph" w:customStyle="1" w:styleId="2C46BB3312804EC5AF6A3C7614E3A3092">
    <w:name w:val="2C46BB3312804EC5AF6A3C7614E3A3092"/>
    <w:rsid w:val="00B81141"/>
    <w:pPr>
      <w:spacing w:after="0" w:line="240" w:lineRule="auto"/>
    </w:pPr>
    <w:rPr>
      <w:rFonts w:ascii="Times New Roman" w:hAnsi="Times New Roman" w:cs="Times New Roman"/>
    </w:rPr>
  </w:style>
  <w:style w:type="paragraph" w:customStyle="1" w:styleId="6A02F14AE5BC4F568BCC10DDC47C16B62">
    <w:name w:val="6A02F14AE5BC4F568BCC10DDC47C16B62"/>
    <w:rsid w:val="00B81141"/>
    <w:pPr>
      <w:spacing w:after="0" w:line="240" w:lineRule="auto"/>
    </w:pPr>
    <w:rPr>
      <w:rFonts w:ascii="Times New Roman" w:hAnsi="Times New Roman" w:cs="Times New Roman"/>
    </w:rPr>
  </w:style>
  <w:style w:type="paragraph" w:customStyle="1" w:styleId="94BBD3C5749B487C9F55B6C73F42F5452">
    <w:name w:val="94BBD3C5749B487C9F55B6C73F42F5452"/>
    <w:rsid w:val="00B81141"/>
    <w:pPr>
      <w:spacing w:after="0" w:line="240" w:lineRule="auto"/>
    </w:pPr>
    <w:rPr>
      <w:rFonts w:ascii="Times New Roman" w:hAnsi="Times New Roman" w:cs="Times New Roman"/>
    </w:rPr>
  </w:style>
  <w:style w:type="paragraph" w:customStyle="1" w:styleId="2F1A9EC4C779498E8E7F487079E9746E2">
    <w:name w:val="2F1A9EC4C779498E8E7F487079E9746E2"/>
    <w:rsid w:val="00B81141"/>
    <w:pPr>
      <w:spacing w:after="0" w:line="240" w:lineRule="auto"/>
    </w:pPr>
    <w:rPr>
      <w:rFonts w:ascii="Times New Roman" w:hAnsi="Times New Roman" w:cs="Times New Roman"/>
    </w:rPr>
  </w:style>
  <w:style w:type="paragraph" w:customStyle="1" w:styleId="8C92A56B240F4AD5B6A256B59AB03C0A2">
    <w:name w:val="8C92A56B240F4AD5B6A256B59AB03C0A2"/>
    <w:rsid w:val="00B81141"/>
    <w:pPr>
      <w:spacing w:after="0" w:line="240" w:lineRule="auto"/>
    </w:pPr>
    <w:rPr>
      <w:rFonts w:ascii="Times New Roman" w:hAnsi="Times New Roman" w:cs="Times New Roman"/>
    </w:rPr>
  </w:style>
  <w:style w:type="paragraph" w:customStyle="1" w:styleId="B9C1A09EF4464DBFA2C192C5223BDE6F2">
    <w:name w:val="B9C1A09EF4464DBFA2C192C5223BDE6F2"/>
    <w:rsid w:val="00B81141"/>
    <w:pPr>
      <w:spacing w:after="0" w:line="240" w:lineRule="auto"/>
    </w:pPr>
    <w:rPr>
      <w:rFonts w:ascii="Times New Roman" w:hAnsi="Times New Roman" w:cs="Times New Roman"/>
    </w:rPr>
  </w:style>
  <w:style w:type="paragraph" w:customStyle="1" w:styleId="8DF71AA9911047C9BF9050BE06DAE5BA2">
    <w:name w:val="8DF71AA9911047C9BF9050BE06DAE5BA2"/>
    <w:rsid w:val="00B81141"/>
    <w:pPr>
      <w:spacing w:after="0" w:line="240" w:lineRule="auto"/>
    </w:pPr>
    <w:rPr>
      <w:rFonts w:ascii="Times New Roman" w:hAnsi="Times New Roman" w:cs="Times New Roman"/>
    </w:rPr>
  </w:style>
  <w:style w:type="paragraph" w:customStyle="1" w:styleId="B35BBC21638B47F39853E200913FBB1A2">
    <w:name w:val="B35BBC21638B47F39853E200913FBB1A2"/>
    <w:rsid w:val="00B81141"/>
    <w:pPr>
      <w:spacing w:after="0" w:line="240" w:lineRule="auto"/>
    </w:pPr>
    <w:rPr>
      <w:rFonts w:ascii="Times New Roman" w:hAnsi="Times New Roman" w:cs="Times New Roman"/>
    </w:rPr>
  </w:style>
  <w:style w:type="paragraph" w:customStyle="1" w:styleId="55485ED896604773AC01DF9C8B10D07E2">
    <w:name w:val="55485ED896604773AC01DF9C8B10D07E2"/>
    <w:rsid w:val="00B81141"/>
    <w:pPr>
      <w:spacing w:after="0" w:line="240" w:lineRule="auto"/>
    </w:pPr>
    <w:rPr>
      <w:rFonts w:ascii="Times New Roman" w:hAnsi="Times New Roman" w:cs="Times New Roman"/>
    </w:rPr>
  </w:style>
  <w:style w:type="paragraph" w:customStyle="1" w:styleId="EBCC258E0DC441F4BDCDB39274AB90BD2">
    <w:name w:val="EBCC258E0DC441F4BDCDB39274AB90BD2"/>
    <w:rsid w:val="00B81141"/>
    <w:pPr>
      <w:spacing w:after="0" w:line="240" w:lineRule="auto"/>
    </w:pPr>
    <w:rPr>
      <w:rFonts w:ascii="Times New Roman" w:hAnsi="Times New Roman" w:cs="Times New Roman"/>
    </w:rPr>
  </w:style>
  <w:style w:type="paragraph" w:customStyle="1" w:styleId="58B12E1CB7564A688F067F3F0FE548A12">
    <w:name w:val="58B12E1CB7564A688F067F3F0FE548A12"/>
    <w:rsid w:val="00B81141"/>
    <w:pPr>
      <w:spacing w:after="0" w:line="240" w:lineRule="auto"/>
    </w:pPr>
    <w:rPr>
      <w:rFonts w:ascii="Times New Roman" w:hAnsi="Times New Roman" w:cs="Times New Roman"/>
    </w:rPr>
  </w:style>
  <w:style w:type="paragraph" w:customStyle="1" w:styleId="DB3F0F385C184CD997074176DB4B07A21">
    <w:name w:val="DB3F0F385C184CD997074176DB4B07A21"/>
    <w:rsid w:val="00B81141"/>
    <w:pPr>
      <w:spacing w:after="0" w:line="240" w:lineRule="auto"/>
    </w:pPr>
    <w:rPr>
      <w:rFonts w:ascii="Times New Roman" w:hAnsi="Times New Roman" w:cs="Times New Roman"/>
    </w:rPr>
  </w:style>
  <w:style w:type="paragraph" w:customStyle="1" w:styleId="AC8E453566AA41848B028735B3C1D8192">
    <w:name w:val="AC8E453566AA41848B028735B3C1D8192"/>
    <w:rsid w:val="00B81141"/>
    <w:pPr>
      <w:spacing w:after="0" w:line="240" w:lineRule="auto"/>
    </w:pPr>
    <w:rPr>
      <w:rFonts w:ascii="Times New Roman" w:hAnsi="Times New Roman" w:cs="Times New Roman"/>
    </w:rPr>
  </w:style>
  <w:style w:type="paragraph" w:customStyle="1" w:styleId="80648BCBC3D2432B9EF1A81F0CFEB5062">
    <w:name w:val="80648BCBC3D2432B9EF1A81F0CFEB5062"/>
    <w:rsid w:val="00B81141"/>
    <w:pPr>
      <w:spacing w:after="0" w:line="240" w:lineRule="auto"/>
    </w:pPr>
    <w:rPr>
      <w:rFonts w:ascii="Times New Roman" w:hAnsi="Times New Roman" w:cs="Times New Roman"/>
    </w:rPr>
  </w:style>
  <w:style w:type="paragraph" w:customStyle="1" w:styleId="764E82AE9B8848E89A645A2BE747E27C2">
    <w:name w:val="764E82AE9B8848E89A645A2BE747E27C2"/>
    <w:rsid w:val="00B81141"/>
    <w:pPr>
      <w:spacing w:after="0" w:line="240" w:lineRule="auto"/>
    </w:pPr>
    <w:rPr>
      <w:rFonts w:ascii="Times New Roman" w:hAnsi="Times New Roman" w:cs="Times New Roman"/>
    </w:rPr>
  </w:style>
  <w:style w:type="paragraph" w:customStyle="1" w:styleId="9D3470D03DDA4F908CC9A6E38BF8B8172">
    <w:name w:val="9D3470D03DDA4F908CC9A6E38BF8B8172"/>
    <w:rsid w:val="00B81141"/>
    <w:pPr>
      <w:spacing w:after="0" w:line="240" w:lineRule="auto"/>
    </w:pPr>
    <w:rPr>
      <w:rFonts w:ascii="Times New Roman" w:hAnsi="Times New Roman" w:cs="Times New Roman"/>
    </w:rPr>
  </w:style>
  <w:style w:type="paragraph" w:customStyle="1" w:styleId="0686723ABA0446A9A9D9306D8C34CD8C2">
    <w:name w:val="0686723ABA0446A9A9D9306D8C34CD8C2"/>
    <w:rsid w:val="00B81141"/>
    <w:pPr>
      <w:spacing w:after="0" w:line="240" w:lineRule="auto"/>
    </w:pPr>
    <w:rPr>
      <w:rFonts w:ascii="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1481-DFE4-4EE4-9360-41DCEAEB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Anderson</cp:lastModifiedBy>
  <cp:revision>5</cp:revision>
  <dcterms:created xsi:type="dcterms:W3CDTF">2023-02-07T22:04:00Z</dcterms:created>
  <dcterms:modified xsi:type="dcterms:W3CDTF">2023-02-14T15:01:00Z</dcterms:modified>
</cp:coreProperties>
</file>