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2638C1" w:rsidRPr="002638C1" w14:paraId="3E3A5E99" w14:textId="77777777" w:rsidTr="002638C1">
        <w:trPr>
          <w:tblCellSpacing w:w="0" w:type="dxa"/>
          <w:jc w:val="center"/>
        </w:trPr>
        <w:tc>
          <w:tcPr>
            <w:tcW w:w="0" w:type="auto"/>
            <w:shd w:val="clear" w:color="auto" w:fill="FFFFFF"/>
            <w:tcMar>
              <w:top w:w="0" w:type="dxa"/>
              <w:left w:w="615" w:type="dxa"/>
              <w:bottom w:w="375" w:type="dxa"/>
              <w:right w:w="615" w:type="dxa"/>
            </w:tcMar>
            <w:vAlign w:val="center"/>
            <w:hideMark/>
          </w:tcPr>
          <w:p w14:paraId="593AC23C" w14:textId="77777777" w:rsidR="002638C1" w:rsidRPr="002638C1" w:rsidRDefault="002638C1" w:rsidP="002638C1">
            <w:pPr>
              <w:spacing w:after="0" w:line="240" w:lineRule="auto"/>
              <w:rPr>
                <w:rFonts w:ascii="Arial" w:eastAsia="Calibri" w:hAnsi="Arial" w:cs="Arial"/>
                <w:kern w:val="0"/>
                <w14:ligatures w14:val="none"/>
              </w:rPr>
            </w:pPr>
            <w:r w:rsidRPr="002638C1">
              <w:rPr>
                <w:rFonts w:ascii="Arial" w:eastAsia="Calibri" w:hAnsi="Arial" w:cs="Arial"/>
                <w:noProof/>
                <w:color w:val="000000"/>
                <w:kern w:val="0"/>
                <w14:ligatures w14:val="none"/>
              </w:rPr>
              <w:drawing>
                <wp:inline distT="0" distB="0" distL="0" distR="0" wp14:anchorId="6B214F87" wp14:editId="77F4CE9F">
                  <wp:extent cx="1743075" cy="361950"/>
                  <wp:effectExtent l="0" t="0" r="9525" b="0"/>
                  <wp:docPr id="41" name="Picture 24" descr="National Multiple Sclerosi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ational Multiple Sclerosis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361950"/>
                          </a:xfrm>
                          <a:prstGeom prst="rect">
                            <a:avLst/>
                          </a:prstGeom>
                          <a:noFill/>
                          <a:ln>
                            <a:noFill/>
                          </a:ln>
                        </pic:spPr>
                      </pic:pic>
                    </a:graphicData>
                  </a:graphic>
                </wp:inline>
              </w:drawing>
            </w:r>
          </w:p>
        </w:tc>
      </w:tr>
      <w:tr w:rsidR="002638C1" w:rsidRPr="002638C1" w14:paraId="1C8E4BE3"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2D5B149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5D168BF0" w14:textId="77777777">
                    <w:trPr>
                      <w:tblCellSpacing w:w="0" w:type="dxa"/>
                    </w:trPr>
                    <w:tc>
                      <w:tcPr>
                        <w:tcW w:w="0" w:type="auto"/>
                        <w:vAlign w:val="center"/>
                        <w:hideMark/>
                      </w:tcPr>
                      <w:p w14:paraId="604BF583" w14:textId="77777777" w:rsidR="002638C1" w:rsidRPr="002638C1" w:rsidRDefault="002638C1" w:rsidP="002638C1">
                        <w:pPr>
                          <w:spacing w:after="0" w:line="240" w:lineRule="auto"/>
                          <w:jc w:val="center"/>
                          <w:rPr>
                            <w:rFonts w:ascii="Arial" w:eastAsia="Calibri" w:hAnsi="Arial" w:cs="Arial"/>
                            <w:kern w:val="0"/>
                            <w14:ligatures w14:val="none"/>
                          </w:rPr>
                        </w:pPr>
                        <w:r w:rsidRPr="002638C1">
                          <w:rPr>
                            <w:rFonts w:ascii="Arial" w:eastAsia="Calibri" w:hAnsi="Arial" w:cs="Arial"/>
                            <w:noProof/>
                            <w:kern w:val="0"/>
                            <w14:ligatures w14:val="none"/>
                          </w:rPr>
                          <w:drawing>
                            <wp:inline distT="0" distB="0" distL="0" distR="0" wp14:anchorId="05A7AF37" wp14:editId="0CF9716E">
                              <wp:extent cx="5429250" cy="1885950"/>
                              <wp:effectExtent l="0" t="0" r="0" b="0"/>
                              <wp:docPr id="42" name="Picture 23" descr="MS Clinical Care Connection, a resource for healthcare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S Clinical Care Connection, a resource for healthcare professiona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1885950"/>
                                      </a:xfrm>
                                      <a:prstGeom prst="rect">
                                        <a:avLst/>
                                      </a:prstGeom>
                                      <a:noFill/>
                                      <a:ln>
                                        <a:noFill/>
                                      </a:ln>
                                    </pic:spPr>
                                  </pic:pic>
                                </a:graphicData>
                              </a:graphic>
                            </wp:inline>
                          </w:drawing>
                        </w:r>
                      </w:p>
                    </w:tc>
                  </w:tr>
                </w:tbl>
                <w:p w14:paraId="45035EDD"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1A3273B9"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5D836D69"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4BBA7E96" w14:textId="77777777">
              <w:trPr>
                <w:tblCellSpacing w:w="0" w:type="dxa"/>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18D375F8" w14:textId="77777777">
                    <w:trPr>
                      <w:tblCellSpacing w:w="0" w:type="dxa"/>
                    </w:trPr>
                    <w:tc>
                      <w:tcPr>
                        <w:tcW w:w="0" w:type="auto"/>
                        <w:vAlign w:val="center"/>
                      </w:tcPr>
                      <w:p w14:paraId="5B0BEEF6" w14:textId="451FE23D"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Source Sans Pro" w:eastAsia="Calibri" w:hAnsi="Source Sans Pro" w:cs="Calibri"/>
                            <w:color w:val="544D46"/>
                            <w:kern w:val="0"/>
                            <w:sz w:val="24"/>
                            <w:szCs w:val="24"/>
                            <w14:ligatures w14:val="none"/>
                          </w:rPr>
                          <w:t> </w:t>
                        </w:r>
                      </w:p>
                      <w:p w14:paraId="73DB2782"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b/>
                            <w:bCs/>
                            <w:color w:val="544D46"/>
                            <w:kern w:val="0"/>
                            <w:sz w:val="24"/>
                            <w:szCs w:val="24"/>
                            <w14:ligatures w14:val="none"/>
                          </w:rPr>
                          <w:t xml:space="preserve">ECHO MS: Care Essentials </w:t>
                        </w:r>
                        <w:r w:rsidRPr="002638C1">
                          <w:rPr>
                            <w:rFonts w:ascii="Arial" w:eastAsia="Calibri" w:hAnsi="Arial" w:cs="Arial"/>
                            <w:color w:val="544D46"/>
                            <w:kern w:val="0"/>
                            <w:sz w:val="24"/>
                            <w:szCs w:val="24"/>
                            <w14:ligatures w14:val="none"/>
                          </w:rPr>
                          <w:t>is a robust MS course for providers with a broad spectrum of MS experience. The National MS Society uses an evidence-based virtual grand rounds model that encourages interactive patient case discussions and brief didactics.</w:t>
                        </w:r>
                      </w:p>
                      <w:p w14:paraId="3987A5C1"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p>
                      <w:p w14:paraId="23EEBCF3"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color w:val="544D46"/>
                            <w:kern w:val="0"/>
                            <w:sz w:val="24"/>
                            <w:szCs w:val="24"/>
                            <w14:ligatures w14:val="none"/>
                          </w:rPr>
                          <w:t xml:space="preserve">Invite your entire clinic team to participate together for ongoing education and support or enhance your current MS onboarding experience for new staff; whether they are new to the clinic or new to MS care, </w:t>
                        </w:r>
                        <w:r w:rsidRPr="002638C1">
                          <w:rPr>
                            <w:rFonts w:ascii="Arial" w:eastAsia="Calibri" w:hAnsi="Arial" w:cs="Arial"/>
                            <w:b/>
                            <w:bCs/>
                            <w:color w:val="544D46"/>
                            <w:kern w:val="0"/>
                            <w:sz w:val="24"/>
                            <w:szCs w:val="24"/>
                            <w14:ligatures w14:val="none"/>
                          </w:rPr>
                          <w:t>everyone is welcome</w:t>
                        </w:r>
                        <w:r w:rsidRPr="002638C1">
                          <w:rPr>
                            <w:rFonts w:ascii="Arial" w:eastAsia="Calibri" w:hAnsi="Arial" w:cs="Arial"/>
                            <w:color w:val="544D46"/>
                            <w:kern w:val="0"/>
                            <w:sz w:val="24"/>
                            <w:szCs w:val="24"/>
                            <w14:ligatures w14:val="none"/>
                          </w:rPr>
                          <w:t>! See below for more details and learn about our other ECHO Program offerings.</w:t>
                        </w:r>
                      </w:p>
                    </w:tc>
                  </w:tr>
                </w:tbl>
                <w:p w14:paraId="03616DB6"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4C97256C"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5BA595C7"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5E4BF3E3"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2638C1" w:rsidRPr="002638C1" w14:paraId="127A6FED"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79E08544" w14:textId="77777777">
                          <w:trPr>
                            <w:tblCellSpacing w:w="0" w:type="dxa"/>
                          </w:trPr>
                          <w:tc>
                            <w:tcPr>
                              <w:tcW w:w="0" w:type="auto"/>
                              <w:tcMar>
                                <w:top w:w="150" w:type="dxa"/>
                                <w:left w:w="0" w:type="dxa"/>
                                <w:bottom w:w="0" w:type="dxa"/>
                                <w:right w:w="0" w:type="dxa"/>
                              </w:tcMar>
                              <w:vAlign w:val="center"/>
                              <w:hideMark/>
                            </w:tcPr>
                            <w:p w14:paraId="1609326F" w14:textId="77777777" w:rsidR="002638C1" w:rsidRPr="002638C1" w:rsidRDefault="002638C1" w:rsidP="002638C1">
                              <w:pPr>
                                <w:spacing w:after="0" w:line="480" w:lineRule="exact"/>
                                <w:rPr>
                                  <w:rFonts w:ascii="Arial" w:eastAsia="Calibri" w:hAnsi="Arial" w:cs="Arial"/>
                                  <w:b/>
                                  <w:bCs/>
                                  <w:color w:val="007481"/>
                                  <w:kern w:val="0"/>
                                  <w:sz w:val="45"/>
                                  <w:szCs w:val="45"/>
                                  <w14:ligatures w14:val="none"/>
                                </w:rPr>
                              </w:pPr>
                              <w:r w:rsidRPr="002638C1">
                                <w:rPr>
                                  <w:rFonts w:ascii="Arial" w:eastAsia="Calibri" w:hAnsi="Arial" w:cs="Arial"/>
                                  <w:b/>
                                  <w:bCs/>
                                  <w:color w:val="007481"/>
                                  <w:kern w:val="0"/>
                                  <w:sz w:val="45"/>
                                  <w:szCs w:val="45"/>
                                  <w14:ligatures w14:val="none"/>
                                </w:rPr>
                                <w:t>News for Health Professionals</w:t>
                              </w:r>
                            </w:p>
                          </w:tc>
                        </w:tr>
                      </w:tbl>
                      <w:p w14:paraId="356583B4"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7E24A146"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22D8363D"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3E9B55A9"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403F24D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7C85D7DA"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2638C1" w:rsidRPr="002638C1" w14:paraId="2DBE9C8B"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3233B3F3" w14:textId="77777777">
                                <w:trPr>
                                  <w:tblCellSpacing w:w="0" w:type="dxa"/>
                                </w:trPr>
                                <w:tc>
                                  <w:tcPr>
                                    <w:tcW w:w="0" w:type="auto"/>
                                    <w:tcMar>
                                      <w:top w:w="450" w:type="dxa"/>
                                      <w:left w:w="0" w:type="dxa"/>
                                      <w:bottom w:w="150" w:type="dxa"/>
                                      <w:right w:w="0" w:type="dxa"/>
                                    </w:tcMar>
                                    <w:vAlign w:val="center"/>
                                    <w:hideMark/>
                                  </w:tcPr>
                                  <w:p w14:paraId="7A6FE867" w14:textId="77777777" w:rsidR="002638C1" w:rsidRPr="002638C1" w:rsidRDefault="002638C1" w:rsidP="002638C1">
                                    <w:pPr>
                                      <w:spacing w:after="0" w:line="360" w:lineRule="exact"/>
                                      <w:rPr>
                                        <w:rFonts w:ascii="Arial" w:eastAsia="Calibri" w:hAnsi="Arial" w:cs="Arial"/>
                                        <w:color w:val="000000"/>
                                        <w:kern w:val="0"/>
                                        <w:sz w:val="33"/>
                                        <w:szCs w:val="33"/>
                                        <w14:ligatures w14:val="none"/>
                                      </w:rPr>
                                    </w:pPr>
                                    <w:r w:rsidRPr="002638C1">
                                      <w:rPr>
                                        <w:rFonts w:ascii="Arial" w:eastAsia="Calibri" w:hAnsi="Arial" w:cs="Arial"/>
                                        <w:color w:val="000000"/>
                                        <w:kern w:val="0"/>
                                        <w:sz w:val="33"/>
                                        <w:szCs w:val="33"/>
                                        <w14:ligatures w14:val="none"/>
                                      </w:rPr>
                                      <w:t>CMSC Annual Meeting Summary</w:t>
                                    </w:r>
                                    <w:r w:rsidRPr="002638C1">
                                      <w:rPr>
                                        <w:rFonts w:ascii="Source Sans Pro" w:eastAsia="Calibri" w:hAnsi="Source Sans Pro" w:cs="Calibri"/>
                                        <w:color w:val="000000"/>
                                        <w:kern w:val="0"/>
                                        <w:sz w:val="33"/>
                                        <w:szCs w:val="33"/>
                                        <w14:ligatures w14:val="none"/>
                                      </w:rPr>
                                      <w:t> </w:t>
                                    </w:r>
                                  </w:p>
                                </w:tc>
                              </w:tr>
                              <w:tr w:rsidR="002638C1" w:rsidRPr="002638C1" w14:paraId="6E2C96CF" w14:textId="77777777">
                                <w:trPr>
                                  <w:tblCellSpacing w:w="0" w:type="dxa"/>
                                </w:trPr>
                                <w:tc>
                                  <w:tcPr>
                                    <w:tcW w:w="0" w:type="auto"/>
                                    <w:tcMar>
                                      <w:top w:w="150" w:type="dxa"/>
                                      <w:left w:w="0" w:type="dxa"/>
                                      <w:bottom w:w="150" w:type="dxa"/>
                                      <w:right w:w="0" w:type="dxa"/>
                                    </w:tcMar>
                                    <w:vAlign w:val="center"/>
                                    <w:hideMark/>
                                  </w:tcPr>
                                  <w:p w14:paraId="048B46ED"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color w:val="544D46"/>
                                        <w:kern w:val="0"/>
                                        <w:sz w:val="24"/>
                                        <w:szCs w:val="24"/>
                                        <w14:ligatures w14:val="none"/>
                                      </w:rPr>
                                      <w:t xml:space="preserve">More than 2,000 MS healthcare providers and researchers gathered for the 37th Annual Meeting of the Consortium of MS Centers (CMSC) to share findings, to learn the latest about diagnosing and treating MS, and to hear research updates. In addition, CMSC and </w:t>
                                    </w:r>
                                    <w:proofErr w:type="spellStart"/>
                                    <w:r w:rsidRPr="002638C1">
                                      <w:rPr>
                                        <w:rFonts w:ascii="Arial" w:eastAsia="Calibri" w:hAnsi="Arial" w:cs="Arial"/>
                                        <w:color w:val="544D46"/>
                                        <w:kern w:val="0"/>
                                        <w:sz w:val="24"/>
                                        <w:szCs w:val="24"/>
                                        <w14:ligatures w14:val="none"/>
                                      </w:rPr>
                                      <w:t>NeurologyLive</w:t>
                                    </w:r>
                                    <w:proofErr w:type="spellEnd"/>
                                    <w:r w:rsidRPr="002638C1">
                                      <w:rPr>
                                        <w:rFonts w:ascii="Source Sans Pro" w:eastAsia="Calibri" w:hAnsi="Source Sans Pro" w:cs="Calibri"/>
                                        <w:color w:val="544D46"/>
                                        <w:kern w:val="0"/>
                                        <w:sz w:val="24"/>
                                        <w:szCs w:val="24"/>
                                        <w14:ligatures w14:val="none"/>
                                      </w:rPr>
                                      <w:t>®</w:t>
                                    </w:r>
                                    <w:r w:rsidRPr="002638C1">
                                      <w:rPr>
                                        <w:rFonts w:ascii="Arial" w:eastAsia="Calibri" w:hAnsi="Arial" w:cs="Arial"/>
                                        <w:color w:val="544D46"/>
                                        <w:kern w:val="0"/>
                                        <w:sz w:val="24"/>
                                        <w:szCs w:val="24"/>
                                        <w14:ligatures w14:val="none"/>
                                      </w:rPr>
                                      <w:t xml:space="preserve"> recognized Cynthia Zagieboylo, </w:t>
                                    </w:r>
                                    <w:proofErr w:type="gramStart"/>
                                    <w:r w:rsidRPr="002638C1">
                                      <w:rPr>
                                        <w:rFonts w:ascii="Arial" w:eastAsia="Calibri" w:hAnsi="Arial" w:cs="Arial"/>
                                        <w:color w:val="544D46"/>
                                        <w:kern w:val="0"/>
                                        <w:sz w:val="24"/>
                                        <w:szCs w:val="24"/>
                                        <w14:ligatures w14:val="none"/>
                                      </w:rPr>
                                      <w:t>President</w:t>
                                    </w:r>
                                    <w:proofErr w:type="gramEnd"/>
                                    <w:r w:rsidRPr="002638C1">
                                      <w:rPr>
                                        <w:rFonts w:ascii="Arial" w:eastAsia="Calibri" w:hAnsi="Arial" w:cs="Arial"/>
                                        <w:color w:val="544D46"/>
                                        <w:kern w:val="0"/>
                                        <w:sz w:val="24"/>
                                        <w:szCs w:val="24"/>
                                        <w14:ligatures w14:val="none"/>
                                      </w:rPr>
                                      <w:t xml:space="preserve"> and CEO of the National MS Society, as one of the 2023 Giants of Multiple Sclerosis</w:t>
                                    </w:r>
                                    <w:r w:rsidRPr="002638C1">
                                      <w:rPr>
                                        <w:rFonts w:ascii="Source Sans Pro" w:eastAsia="Calibri" w:hAnsi="Source Sans Pro" w:cs="Calibri"/>
                                        <w:color w:val="544D46"/>
                                        <w:kern w:val="0"/>
                                        <w:sz w:val="24"/>
                                        <w:szCs w:val="24"/>
                                        <w14:ligatures w14:val="none"/>
                                      </w:rPr>
                                      <w:t>®</w:t>
                                    </w:r>
                                    <w:r w:rsidRPr="002638C1">
                                      <w:rPr>
                                        <w:rFonts w:ascii="Arial" w:eastAsia="Calibri" w:hAnsi="Arial" w:cs="Arial"/>
                                        <w:color w:val="544D46"/>
                                        <w:kern w:val="0"/>
                                        <w:sz w:val="24"/>
                                        <w:szCs w:val="24"/>
                                        <w14:ligatures w14:val="none"/>
                                      </w:rPr>
                                      <w:t xml:space="preserve"> inductees.</w:t>
                                    </w:r>
                                  </w:p>
                                </w:tc>
                              </w:tr>
                              <w:tr w:rsidR="002638C1" w:rsidRPr="002638C1" w14:paraId="21C64EE9"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24"/>
                                    </w:tblGrid>
                                    <w:tr w:rsidR="002638C1" w:rsidRPr="002638C1" w14:paraId="589D97E8" w14:textId="77777777">
                                      <w:trPr>
                                        <w:tblCellSpacing w:w="0" w:type="dxa"/>
                                      </w:trPr>
                                      <w:tc>
                                        <w:tcPr>
                                          <w:tcW w:w="0" w:type="auto"/>
                                          <w:shd w:val="clear" w:color="auto" w:fill="CC3F10"/>
                                          <w:tcMar>
                                            <w:top w:w="240" w:type="dxa"/>
                                            <w:left w:w="285" w:type="dxa"/>
                                            <w:bottom w:w="240" w:type="dxa"/>
                                            <w:right w:w="345" w:type="dxa"/>
                                          </w:tcMar>
                                          <w:vAlign w:val="center"/>
                                          <w:hideMark/>
                                        </w:tcPr>
                                        <w:p w14:paraId="3FA2838D" w14:textId="77777777" w:rsidR="002638C1" w:rsidRPr="002638C1" w:rsidRDefault="002638C1" w:rsidP="002638C1">
                                          <w:pPr>
                                            <w:spacing w:after="0" w:line="270" w:lineRule="exact"/>
                                            <w:rPr>
                                              <w:rFonts w:ascii="Arial" w:eastAsia="Calibri" w:hAnsi="Arial" w:cs="Arial"/>
                                              <w:b/>
                                              <w:bCs/>
                                              <w:color w:val="FFFFFF"/>
                                              <w:kern w:val="0"/>
                                              <w:sz w:val="24"/>
                                              <w:szCs w:val="24"/>
                                              <w14:ligatures w14:val="none"/>
                                            </w:rPr>
                                          </w:pPr>
                                          <w:hyperlink r:id="rId7" w:tgtFrame="_blank" w:tooltip="CMSC Summary" w:history="1">
                                            <w:r w:rsidRPr="002638C1">
                                              <w:rPr>
                                                <w:rFonts w:ascii="Arial" w:eastAsia="Calibri" w:hAnsi="Arial" w:cs="Arial"/>
                                                <w:b/>
                                                <w:bCs/>
                                                <w:color w:val="FFFFFF"/>
                                                <w:kern w:val="0"/>
                                                <w:sz w:val="24"/>
                                                <w:szCs w:val="24"/>
                                                <w14:ligatures w14:val="none"/>
                                              </w:rPr>
                                              <w:t>Learn More</w:t>
                                            </w:r>
                                          </w:hyperlink>
                                        </w:p>
                                      </w:tc>
                                    </w:tr>
                                  </w:tbl>
                                  <w:p w14:paraId="30D97766"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4FCE05BA"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04885086"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35B6C8B9"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51763350"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1682A0F1"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2D101D7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162EF24D"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2638C1" w:rsidRPr="002638C1" w14:paraId="6B23A8B0"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623C5245" w14:textId="77777777">
                                <w:trPr>
                                  <w:tblCellSpacing w:w="0" w:type="dxa"/>
                                </w:trPr>
                                <w:tc>
                                  <w:tcPr>
                                    <w:tcW w:w="0" w:type="auto"/>
                                    <w:tcMar>
                                      <w:top w:w="450" w:type="dxa"/>
                                      <w:left w:w="0" w:type="dxa"/>
                                      <w:bottom w:w="150" w:type="dxa"/>
                                      <w:right w:w="0" w:type="dxa"/>
                                    </w:tcMar>
                                    <w:vAlign w:val="center"/>
                                    <w:hideMark/>
                                  </w:tcPr>
                                  <w:p w14:paraId="683206D0" w14:textId="77777777" w:rsidR="002638C1" w:rsidRPr="002638C1" w:rsidRDefault="002638C1" w:rsidP="002638C1">
                                    <w:pPr>
                                      <w:spacing w:after="0" w:line="360" w:lineRule="exact"/>
                                      <w:rPr>
                                        <w:rFonts w:ascii="Arial" w:eastAsia="Calibri" w:hAnsi="Arial" w:cs="Arial"/>
                                        <w:color w:val="000000"/>
                                        <w:kern w:val="0"/>
                                        <w:sz w:val="33"/>
                                        <w:szCs w:val="33"/>
                                        <w14:ligatures w14:val="none"/>
                                      </w:rPr>
                                    </w:pPr>
                                    <w:r w:rsidRPr="002638C1">
                                      <w:rPr>
                                        <w:rFonts w:ascii="Arial" w:eastAsia="Calibri" w:hAnsi="Arial" w:cs="Arial"/>
                                        <w:color w:val="000000"/>
                                        <w:kern w:val="0"/>
                                        <w:sz w:val="33"/>
                                        <w:szCs w:val="33"/>
                                        <w14:ligatures w14:val="none"/>
                                      </w:rPr>
                                      <w:lastRenderedPageBreak/>
                                      <w:t>Discontinuing Disease-Modifying Therapies (DMTs) in Individuals 55+</w:t>
                                    </w:r>
                                    <w:r w:rsidRPr="002638C1">
                                      <w:rPr>
                                        <w:rFonts w:ascii="Source Sans Pro" w:eastAsia="Calibri" w:hAnsi="Source Sans Pro" w:cs="Calibri"/>
                                        <w:color w:val="000000"/>
                                        <w:kern w:val="0"/>
                                        <w:sz w:val="33"/>
                                        <w:szCs w:val="33"/>
                                        <w14:ligatures w14:val="none"/>
                                      </w:rPr>
                                      <w:t> </w:t>
                                    </w:r>
                                  </w:p>
                                </w:tc>
                              </w:tr>
                              <w:tr w:rsidR="002638C1" w:rsidRPr="002638C1" w14:paraId="3F375EB3" w14:textId="77777777">
                                <w:trPr>
                                  <w:tblCellSpacing w:w="0" w:type="dxa"/>
                                </w:trPr>
                                <w:tc>
                                  <w:tcPr>
                                    <w:tcW w:w="0" w:type="auto"/>
                                    <w:tcMar>
                                      <w:top w:w="150" w:type="dxa"/>
                                      <w:left w:w="0" w:type="dxa"/>
                                      <w:bottom w:w="150" w:type="dxa"/>
                                      <w:right w:w="0" w:type="dxa"/>
                                    </w:tcMar>
                                    <w:vAlign w:val="center"/>
                                    <w:hideMark/>
                                  </w:tcPr>
                                  <w:p w14:paraId="3F2D12CF"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color w:val="544D46"/>
                                        <w:kern w:val="0"/>
                                        <w:sz w:val="24"/>
                                        <w:szCs w:val="24"/>
                                        <w14:ligatures w14:val="none"/>
                                      </w:rPr>
                                      <w:t xml:space="preserve">John Corboy, MD, (University of Colorado, Denver) and colleagues sought to determine </w:t>
                                    </w:r>
                                    <w:proofErr w:type="gramStart"/>
                                    <w:r w:rsidRPr="002638C1">
                                      <w:rPr>
                                        <w:rFonts w:ascii="Arial" w:eastAsia="Calibri" w:hAnsi="Arial" w:cs="Arial"/>
                                        <w:color w:val="544D46"/>
                                        <w:kern w:val="0"/>
                                        <w:sz w:val="24"/>
                                        <w:szCs w:val="24"/>
                                        <w14:ligatures w14:val="none"/>
                                      </w:rPr>
                                      <w:t>if and when</w:t>
                                    </w:r>
                                    <w:proofErr w:type="gramEnd"/>
                                    <w:r w:rsidRPr="002638C1">
                                      <w:rPr>
                                        <w:rFonts w:ascii="Arial" w:eastAsia="Calibri" w:hAnsi="Arial" w:cs="Arial"/>
                                        <w:color w:val="544D46"/>
                                        <w:kern w:val="0"/>
                                        <w:sz w:val="24"/>
                                        <w:szCs w:val="24"/>
                                        <w14:ligatures w14:val="none"/>
                                      </w:rPr>
                                      <w:t xml:space="preserve"> DMTs should be discontinued in older adults. This study was published in The Lancet Neurology and suggests older adults with MS may consider stopping their MS therapy in consultation with an MS neurologist.</w:t>
                                    </w:r>
                                    <w:r w:rsidRPr="002638C1">
                                      <w:rPr>
                                        <w:rFonts w:ascii="Source Sans Pro" w:eastAsia="Calibri" w:hAnsi="Source Sans Pro" w:cs="Calibri"/>
                                        <w:color w:val="544D46"/>
                                        <w:kern w:val="0"/>
                                        <w:sz w:val="24"/>
                                        <w:szCs w:val="24"/>
                                        <w14:ligatures w14:val="none"/>
                                      </w:rPr>
                                      <w:t> </w:t>
                                    </w:r>
                                  </w:p>
                                </w:tc>
                              </w:tr>
                              <w:tr w:rsidR="002638C1" w:rsidRPr="002638C1" w14:paraId="0B5FFD18"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24"/>
                                    </w:tblGrid>
                                    <w:tr w:rsidR="002638C1" w:rsidRPr="002638C1" w14:paraId="7F6352CF" w14:textId="77777777">
                                      <w:trPr>
                                        <w:tblCellSpacing w:w="0" w:type="dxa"/>
                                      </w:trPr>
                                      <w:tc>
                                        <w:tcPr>
                                          <w:tcW w:w="0" w:type="auto"/>
                                          <w:shd w:val="clear" w:color="auto" w:fill="CC3F10"/>
                                          <w:tcMar>
                                            <w:top w:w="240" w:type="dxa"/>
                                            <w:left w:w="285" w:type="dxa"/>
                                            <w:bottom w:w="240" w:type="dxa"/>
                                            <w:right w:w="345" w:type="dxa"/>
                                          </w:tcMar>
                                          <w:vAlign w:val="center"/>
                                          <w:hideMark/>
                                        </w:tcPr>
                                        <w:p w14:paraId="4A38C827" w14:textId="77777777" w:rsidR="002638C1" w:rsidRPr="002638C1" w:rsidRDefault="002638C1" w:rsidP="002638C1">
                                          <w:pPr>
                                            <w:spacing w:after="0" w:line="270" w:lineRule="exact"/>
                                            <w:rPr>
                                              <w:rFonts w:ascii="Arial" w:eastAsia="Calibri" w:hAnsi="Arial" w:cs="Arial"/>
                                              <w:b/>
                                              <w:bCs/>
                                              <w:color w:val="FFFFFF"/>
                                              <w:kern w:val="0"/>
                                              <w:sz w:val="24"/>
                                              <w:szCs w:val="24"/>
                                              <w14:ligatures w14:val="none"/>
                                            </w:rPr>
                                          </w:pPr>
                                          <w:hyperlink r:id="rId8" w:tgtFrame="_blank" w:tooltip="CMSC Summary" w:history="1">
                                            <w:r w:rsidRPr="002638C1">
                                              <w:rPr>
                                                <w:rFonts w:ascii="Arial" w:eastAsia="Calibri" w:hAnsi="Arial" w:cs="Arial"/>
                                                <w:b/>
                                                <w:bCs/>
                                                <w:color w:val="FFFFFF"/>
                                                <w:kern w:val="0"/>
                                                <w:sz w:val="24"/>
                                                <w:szCs w:val="24"/>
                                                <w14:ligatures w14:val="none"/>
                                              </w:rPr>
                                              <w:t>Learn More</w:t>
                                            </w:r>
                                          </w:hyperlink>
                                        </w:p>
                                      </w:tc>
                                    </w:tr>
                                  </w:tbl>
                                  <w:p w14:paraId="206CDCD1"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7C7D39E9"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520B4A51"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22122487"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5E484B6E"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3CC5BC99"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051CB94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74B68ED6" w14:textId="77777777">
                    <w:trPr>
                      <w:tblCellSpacing w:w="0" w:type="dxa"/>
                    </w:trPr>
                    <w:tc>
                      <w:tcPr>
                        <w:tcW w:w="0" w:type="auto"/>
                        <w:tcMar>
                          <w:top w:w="30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38B8BD1E" w14:textId="77777777">
                          <w:trPr>
                            <w:tblCellSpacing w:w="0" w:type="dxa"/>
                          </w:trPr>
                          <w:tc>
                            <w:tcPr>
                              <w:tcW w:w="0" w:type="auto"/>
                              <w:tcMar>
                                <w:top w:w="150" w:type="dxa"/>
                                <w:left w:w="0" w:type="dxa"/>
                                <w:bottom w:w="0" w:type="dxa"/>
                                <w:right w:w="0" w:type="dxa"/>
                              </w:tcMar>
                              <w:vAlign w:val="center"/>
                              <w:hideMark/>
                            </w:tcPr>
                            <w:p w14:paraId="2C64F932" w14:textId="77777777" w:rsidR="002638C1" w:rsidRPr="002638C1" w:rsidRDefault="002638C1" w:rsidP="002638C1">
                              <w:pPr>
                                <w:spacing w:after="0" w:line="480" w:lineRule="exact"/>
                                <w:rPr>
                                  <w:rFonts w:ascii="Arial" w:eastAsia="Calibri" w:hAnsi="Arial" w:cs="Arial"/>
                                  <w:b/>
                                  <w:bCs/>
                                  <w:color w:val="007481"/>
                                  <w:kern w:val="0"/>
                                  <w:sz w:val="45"/>
                                  <w:szCs w:val="45"/>
                                  <w14:ligatures w14:val="none"/>
                                </w:rPr>
                              </w:pPr>
                              <w:r w:rsidRPr="002638C1">
                                <w:rPr>
                                  <w:rFonts w:ascii="Arial" w:eastAsia="Calibri" w:hAnsi="Arial" w:cs="Arial"/>
                                  <w:b/>
                                  <w:bCs/>
                                  <w:color w:val="007481"/>
                                  <w:kern w:val="0"/>
                                  <w:sz w:val="45"/>
                                  <w:szCs w:val="45"/>
                                  <w14:ligatures w14:val="none"/>
                                </w:rPr>
                                <w:t xml:space="preserve">Professional Education </w:t>
                              </w:r>
                            </w:p>
                          </w:tc>
                        </w:tr>
                      </w:tbl>
                      <w:p w14:paraId="223C0C74"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1A9299A3"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39FD12C4"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4E94A7DD" w14:textId="77777777" w:rsidTr="002638C1">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04199DF3" w14:textId="77777777">
              <w:trPr>
                <w:tblCellSpacing w:w="0" w:type="dxa"/>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2638C1" w:rsidRPr="002638C1" w14:paraId="3EA73CEA" w14:textId="77777777">
                    <w:trPr>
                      <w:tblCellSpacing w:w="0" w:type="dxa"/>
                    </w:trPr>
                    <w:tc>
                      <w:tcPr>
                        <w:tcW w:w="0" w:type="auto"/>
                        <w:vAlign w:val="center"/>
                        <w:hideMark/>
                      </w:tcPr>
                      <w:p w14:paraId="08E119CB" w14:textId="77777777" w:rsidR="002638C1" w:rsidRPr="002638C1" w:rsidRDefault="002638C1" w:rsidP="002638C1">
                        <w:pPr>
                          <w:spacing w:after="0" w:line="240" w:lineRule="auto"/>
                          <w:jc w:val="center"/>
                          <w:rPr>
                            <w:rFonts w:ascii="Arial" w:eastAsia="Calibri" w:hAnsi="Arial" w:cs="Arial"/>
                            <w:kern w:val="0"/>
                            <w14:ligatures w14:val="none"/>
                          </w:rPr>
                        </w:pPr>
                        <w:r w:rsidRPr="002638C1">
                          <w:rPr>
                            <w:rFonts w:ascii="Arial" w:eastAsia="Calibri" w:hAnsi="Arial" w:cs="Arial"/>
                            <w:noProof/>
                            <w:color w:val="CC3F10"/>
                            <w:kern w:val="0"/>
                            <w14:ligatures w14:val="none"/>
                          </w:rPr>
                          <w:drawing>
                            <wp:inline distT="0" distB="0" distL="0" distR="0" wp14:anchorId="58812F06" wp14:editId="6EF5DD82">
                              <wp:extent cx="5419725" cy="676275"/>
                              <wp:effectExtent l="0" t="0" r="9525" b="9525"/>
                              <wp:docPr id="43" name="Picture 22" descr="ECHO MS | Learn more from leading experts in adult and pediatric MS and earn CME | Register Today">
                                <a:hlinkClick xmlns:a="http://schemas.openxmlformats.org/drawingml/2006/main" r:id="rId9" tooltip="&quot;ECHO MS Web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CHO MS | Learn more from leading experts in adult and pediatric MS and earn CME | Register Tod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676275"/>
                                      </a:xfrm>
                                      <a:prstGeom prst="rect">
                                        <a:avLst/>
                                      </a:prstGeom>
                                      <a:noFill/>
                                      <a:ln>
                                        <a:noFill/>
                                      </a:ln>
                                    </pic:spPr>
                                  </pic:pic>
                                </a:graphicData>
                              </a:graphic>
                            </wp:inline>
                          </w:drawing>
                        </w:r>
                      </w:p>
                    </w:tc>
                  </w:tr>
                </w:tbl>
                <w:p w14:paraId="30D8B161"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65CD203B" w14:textId="77777777" w:rsidR="002638C1" w:rsidRPr="002638C1" w:rsidRDefault="002638C1" w:rsidP="002638C1">
            <w:pPr>
              <w:spacing w:after="0" w:line="240" w:lineRule="auto"/>
              <w:rPr>
                <w:rFonts w:ascii="Arial" w:eastAsia="Calibri" w:hAnsi="Arial" w:cs="Arial"/>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1535031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23C9BAF3"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68AE980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2A8A09B5"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6E957AEB" w14:textId="77777777">
                                      <w:trPr>
                                        <w:tblCellSpacing w:w="0" w:type="dxa"/>
                                      </w:trPr>
                                      <w:tc>
                                        <w:tcPr>
                                          <w:tcW w:w="0" w:type="auto"/>
                                          <w:tcMar>
                                            <w:top w:w="300" w:type="dxa"/>
                                            <w:left w:w="0" w:type="dxa"/>
                                            <w:bottom w:w="0" w:type="dxa"/>
                                            <w:right w:w="0" w:type="dxa"/>
                                          </w:tcMar>
                                          <w:vAlign w:val="center"/>
                                          <w:hideMark/>
                                        </w:tcPr>
                                        <w:p w14:paraId="095A770A" w14:textId="77777777" w:rsidR="002638C1" w:rsidRPr="002638C1" w:rsidRDefault="002638C1" w:rsidP="002638C1">
                                          <w:pPr>
                                            <w:spacing w:after="0" w:line="360" w:lineRule="exact"/>
                                            <w:rPr>
                                              <w:rFonts w:ascii="Arial" w:eastAsia="Calibri" w:hAnsi="Arial" w:cs="Arial"/>
                                              <w:color w:val="000000"/>
                                              <w:kern w:val="0"/>
                                              <w:sz w:val="33"/>
                                              <w:szCs w:val="33"/>
                                              <w14:ligatures w14:val="none"/>
                                            </w:rPr>
                                          </w:pPr>
                                          <w:r w:rsidRPr="002638C1">
                                            <w:rPr>
                                              <w:rFonts w:ascii="Arial" w:eastAsia="Calibri" w:hAnsi="Arial" w:cs="Arial"/>
                                              <w:color w:val="000000"/>
                                              <w:kern w:val="0"/>
                                              <w:sz w:val="33"/>
                                              <w:szCs w:val="33"/>
                                              <w14:ligatures w14:val="none"/>
                                            </w:rPr>
                                            <w:t>ECHO MS Starts This Fall!</w:t>
                                          </w:r>
                                          <w:r w:rsidRPr="002638C1">
                                            <w:rPr>
                                              <w:rFonts w:ascii="Source Sans Pro" w:eastAsia="Calibri" w:hAnsi="Source Sans Pro" w:cs="Calibri"/>
                                              <w:color w:val="000000"/>
                                              <w:kern w:val="0"/>
                                              <w:sz w:val="33"/>
                                              <w:szCs w:val="33"/>
                                              <w14:ligatures w14:val="none"/>
                                            </w:rPr>
                                            <w:t> </w:t>
                                          </w:r>
                                        </w:p>
                                      </w:tc>
                                    </w:tr>
                                    <w:tr w:rsidR="002638C1" w:rsidRPr="002638C1" w14:paraId="41E2C51F" w14:textId="77777777">
                                      <w:trPr>
                                        <w:tblCellSpacing w:w="0" w:type="dxa"/>
                                      </w:trPr>
                                      <w:tc>
                                        <w:tcPr>
                                          <w:tcW w:w="0" w:type="auto"/>
                                          <w:tcMar>
                                            <w:top w:w="150" w:type="dxa"/>
                                            <w:left w:w="0" w:type="dxa"/>
                                            <w:bottom w:w="150" w:type="dxa"/>
                                            <w:right w:w="0" w:type="dxa"/>
                                          </w:tcMar>
                                          <w:vAlign w:val="center"/>
                                          <w:hideMark/>
                                        </w:tcPr>
                                        <w:p w14:paraId="779983BA"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color w:val="544D46"/>
                                              <w:kern w:val="0"/>
                                              <w:sz w:val="24"/>
                                              <w:szCs w:val="24"/>
                                              <w14:ligatures w14:val="none"/>
                                            </w:rPr>
                                            <w:t>The National MS Society developed ECHO MS to improve health outcomes for people affected by MS. Join this webinar series to gain advanced knowledge of MS, earn free CME and make lasting connections with MS specialists and other MS clinicians.</w:t>
                                          </w:r>
                                          <w:r w:rsidRPr="002638C1">
                                            <w:rPr>
                                              <w:rFonts w:ascii="Arial" w:eastAsia="Calibri" w:hAnsi="Arial" w:cs="Arial"/>
                                              <w:color w:val="544D46"/>
                                              <w:kern w:val="0"/>
                                              <w:sz w:val="24"/>
                                              <w:szCs w:val="24"/>
                                              <w14:ligatures w14:val="none"/>
                                            </w:rPr>
                                            <w:br/>
                                          </w:r>
                                          <w:r w:rsidRPr="002638C1">
                                            <w:rPr>
                                              <w:rFonts w:ascii="Arial" w:eastAsia="Calibri" w:hAnsi="Arial" w:cs="Arial"/>
                                              <w:color w:val="544D46"/>
                                              <w:kern w:val="0"/>
                                              <w:sz w:val="24"/>
                                              <w:szCs w:val="24"/>
                                              <w14:ligatures w14:val="none"/>
                                            </w:rPr>
                                            <w:br/>
                                          </w:r>
                                          <w:r w:rsidRPr="002638C1">
                                            <w:rPr>
                                              <w:rFonts w:ascii="Arial" w:eastAsia="Calibri" w:hAnsi="Arial" w:cs="Arial"/>
                                              <w:b/>
                                              <w:bCs/>
                                              <w:color w:val="544D46"/>
                                              <w:kern w:val="0"/>
                                              <w:sz w:val="24"/>
                                              <w:szCs w:val="24"/>
                                              <w14:ligatures w14:val="none"/>
                                            </w:rPr>
                                            <w:t>ECHO MS: Care Essentials</w:t>
                                          </w:r>
                                          <w:r w:rsidRPr="002638C1">
                                            <w:rPr>
                                              <w:rFonts w:ascii="Source Sans Pro" w:eastAsia="Calibri" w:hAnsi="Source Sans Pro" w:cs="Calibri"/>
                                              <w:b/>
                                              <w:bCs/>
                                              <w:color w:val="544D46"/>
                                              <w:kern w:val="0"/>
                                              <w:sz w:val="24"/>
                                              <w:szCs w:val="24"/>
                                              <w14:ligatures w14:val="none"/>
                                            </w:rPr>
                                            <w:t> </w:t>
                                          </w:r>
                                        </w:p>
                                        <w:p w14:paraId="575F683C" w14:textId="77777777" w:rsidR="002638C1" w:rsidRPr="002638C1" w:rsidRDefault="002638C1" w:rsidP="002638C1">
                                          <w:pPr>
                                            <w:numPr>
                                              <w:ilvl w:val="0"/>
                                              <w:numId w:val="1"/>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t>2 sessions per month for 6 -months from Sept 2023-March 2024 (12 sessions/CME total)</w:t>
                                          </w:r>
                                        </w:p>
                                        <w:p w14:paraId="022EB4C5" w14:textId="77777777" w:rsidR="002638C1" w:rsidRPr="002638C1" w:rsidRDefault="002638C1" w:rsidP="002638C1">
                                          <w:pPr>
                                            <w:numPr>
                                              <w:ilvl w:val="0"/>
                                              <w:numId w:val="1"/>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t>Ideal for participants who are new to ECHO MS</w:t>
                                          </w:r>
                                        </w:p>
                                        <w:p w14:paraId="54D99D6A" w14:textId="77777777" w:rsidR="002638C1" w:rsidRPr="002638C1" w:rsidRDefault="002638C1" w:rsidP="002638C1">
                                          <w:pPr>
                                            <w:numPr>
                                              <w:ilvl w:val="0"/>
                                              <w:numId w:val="1"/>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t>Format is a short didactic followed by two case presentations</w:t>
                                          </w:r>
                                        </w:p>
                                        <w:p w14:paraId="3B78E006" w14:textId="77777777" w:rsidR="002638C1" w:rsidRPr="002638C1" w:rsidRDefault="002638C1" w:rsidP="002638C1">
                                          <w:pPr>
                                            <w:numPr>
                                              <w:ilvl w:val="0"/>
                                              <w:numId w:val="1"/>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t>Topics: Diagnosing MS, diagnostic red flags, managing an MS relapse, symptom management and more</w:t>
                                          </w:r>
                                          <w:r w:rsidRPr="002638C1">
                                            <w:rPr>
                                              <w:rFonts w:ascii="Source Sans Pro" w:eastAsia="Times New Roman" w:hAnsi="Source Sans Pro" w:cs="Calibri"/>
                                              <w:color w:val="544D46"/>
                                              <w:kern w:val="0"/>
                                              <w:sz w:val="24"/>
                                              <w:szCs w:val="24"/>
                                              <w14:ligatures w14:val="none"/>
                                            </w:rPr>
                                            <w:t> </w:t>
                                          </w:r>
                                        </w:p>
                                        <w:p w14:paraId="273721F8"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b/>
                                              <w:bCs/>
                                              <w:color w:val="544D46"/>
                                              <w:kern w:val="0"/>
                                              <w:sz w:val="24"/>
                                              <w:szCs w:val="24"/>
                                              <w14:ligatures w14:val="none"/>
                                            </w:rPr>
                                            <w:t>ECHO MS: Learning Network</w:t>
                                          </w:r>
                                          <w:r w:rsidRPr="002638C1">
                                            <w:rPr>
                                              <w:rFonts w:ascii="Source Sans Pro" w:eastAsia="Calibri" w:hAnsi="Source Sans Pro" w:cs="Calibri"/>
                                              <w:b/>
                                              <w:bCs/>
                                              <w:color w:val="544D46"/>
                                              <w:kern w:val="0"/>
                                              <w:sz w:val="24"/>
                                              <w:szCs w:val="24"/>
                                              <w14:ligatures w14:val="none"/>
                                            </w:rPr>
                                            <w:t> </w:t>
                                          </w:r>
                                        </w:p>
                                        <w:p w14:paraId="091EEE21" w14:textId="77777777" w:rsidR="002638C1" w:rsidRPr="002638C1" w:rsidRDefault="002638C1" w:rsidP="002638C1">
                                          <w:pPr>
                                            <w:numPr>
                                              <w:ilvl w:val="0"/>
                                              <w:numId w:val="2"/>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t>1 session on a bi-monthly basis (6 sessions/CME per year) starting in October 2023 (date and time TBD)</w:t>
                                          </w:r>
                                        </w:p>
                                        <w:p w14:paraId="02A222F6" w14:textId="77777777" w:rsidR="002638C1" w:rsidRPr="002638C1" w:rsidRDefault="002638C1" w:rsidP="002638C1">
                                          <w:pPr>
                                            <w:numPr>
                                              <w:ilvl w:val="0"/>
                                              <w:numId w:val="2"/>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lastRenderedPageBreak/>
                                            <w:t>Ideal for participants who have previously completed ECHO MS: Care Essentials</w:t>
                                          </w:r>
                                        </w:p>
                                        <w:p w14:paraId="2123E8F9" w14:textId="77777777" w:rsidR="002638C1" w:rsidRPr="002638C1" w:rsidRDefault="002638C1" w:rsidP="002638C1">
                                          <w:pPr>
                                            <w:numPr>
                                              <w:ilvl w:val="0"/>
                                              <w:numId w:val="2"/>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t>Topics expand on ECHO MS: Care Essentials and include diagnosing MS/differential diagnosis, family planning, rehabilitation and more</w:t>
                                          </w:r>
                                        </w:p>
                                        <w:p w14:paraId="79AD555F"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b/>
                                              <w:bCs/>
                                              <w:color w:val="544D46"/>
                                              <w:kern w:val="0"/>
                                              <w:sz w:val="24"/>
                                              <w:szCs w:val="24"/>
                                              <w14:ligatures w14:val="none"/>
                                            </w:rPr>
                                            <w:t>ECHO MS: International Pediatric</w:t>
                                          </w:r>
                                          <w:r w:rsidRPr="002638C1">
                                            <w:rPr>
                                              <w:rFonts w:ascii="Source Sans Pro" w:eastAsia="Calibri" w:hAnsi="Source Sans Pro" w:cs="Calibri"/>
                                              <w:b/>
                                              <w:bCs/>
                                              <w:color w:val="544D46"/>
                                              <w:kern w:val="0"/>
                                              <w:sz w:val="24"/>
                                              <w:szCs w:val="24"/>
                                              <w14:ligatures w14:val="none"/>
                                            </w:rPr>
                                            <w:t> </w:t>
                                          </w:r>
                                        </w:p>
                                        <w:p w14:paraId="09B12835" w14:textId="77777777" w:rsidR="002638C1" w:rsidRPr="002638C1" w:rsidRDefault="002638C1" w:rsidP="002638C1">
                                          <w:pPr>
                                            <w:numPr>
                                              <w:ilvl w:val="0"/>
                                              <w:numId w:val="3"/>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t>Vaccine and DMT Strategies in Pediatric MS, September 11, 10:30 a.m. ET</w:t>
                                          </w:r>
                                        </w:p>
                                        <w:p w14:paraId="6C60351F"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hyperlink r:id="rId11" w:tooltip="ECHO MS Wepage" w:history="1">
                                            <w:r w:rsidRPr="002638C1">
                                              <w:rPr>
                                                <w:rFonts w:ascii="Arial" w:eastAsia="Calibri" w:hAnsi="Arial" w:cs="Arial"/>
                                                <w:b/>
                                                <w:bCs/>
                                                <w:color w:val="CC3F10"/>
                                                <w:kern w:val="0"/>
                                                <w:sz w:val="24"/>
                                                <w:szCs w:val="24"/>
                                                <w14:ligatures w14:val="none"/>
                                              </w:rPr>
                                              <w:t>Learn More and Register</w:t>
                                            </w:r>
                                          </w:hyperlink>
                                        </w:p>
                                      </w:tc>
                                    </w:tr>
                                  </w:tbl>
                                  <w:p w14:paraId="33B10E9A"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0CA31D7A"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0D0C168C"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0D15B7B3"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2DC3E0D2" w14:textId="77777777" w:rsidR="002638C1" w:rsidRPr="002638C1" w:rsidRDefault="002638C1" w:rsidP="002638C1">
            <w:pPr>
              <w:spacing w:after="0" w:line="240" w:lineRule="auto"/>
              <w:rPr>
                <w:rFonts w:ascii="Calibri" w:eastAsia="Times New Roman" w:hAnsi="Calibri" w:cs="Calibri"/>
                <w:kern w:val="0"/>
                <w14:ligatures w14:val="none"/>
              </w:rPr>
            </w:pPr>
          </w:p>
        </w:tc>
      </w:tr>
      <w:tr w:rsidR="002638C1" w:rsidRPr="002638C1" w14:paraId="60F762AC"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04622545"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2373E2E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20E312C5"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221D6862"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58071AC3" w14:textId="77777777">
                                      <w:trPr>
                                        <w:tblCellSpacing w:w="0" w:type="dxa"/>
                                      </w:trPr>
                                      <w:tc>
                                        <w:tcPr>
                                          <w:tcW w:w="0" w:type="auto"/>
                                          <w:tcMar>
                                            <w:top w:w="300" w:type="dxa"/>
                                            <w:left w:w="0" w:type="dxa"/>
                                            <w:bottom w:w="0" w:type="dxa"/>
                                            <w:right w:w="0" w:type="dxa"/>
                                          </w:tcMar>
                                          <w:vAlign w:val="center"/>
                                          <w:hideMark/>
                                        </w:tcPr>
                                        <w:p w14:paraId="37F89F61" w14:textId="77777777" w:rsidR="002638C1" w:rsidRPr="002638C1" w:rsidRDefault="002638C1" w:rsidP="002638C1">
                                          <w:pPr>
                                            <w:spacing w:after="0" w:line="360" w:lineRule="exact"/>
                                            <w:rPr>
                                              <w:rFonts w:ascii="Arial" w:eastAsia="Calibri" w:hAnsi="Arial" w:cs="Arial"/>
                                              <w:color w:val="000000"/>
                                              <w:kern w:val="0"/>
                                              <w:sz w:val="33"/>
                                              <w:szCs w:val="33"/>
                                              <w14:ligatures w14:val="none"/>
                                            </w:rPr>
                                          </w:pPr>
                                          <w:r w:rsidRPr="002638C1">
                                            <w:rPr>
                                              <w:rFonts w:ascii="Arial" w:eastAsia="Calibri" w:hAnsi="Arial" w:cs="Arial"/>
                                              <w:color w:val="000000"/>
                                              <w:kern w:val="0"/>
                                              <w:sz w:val="33"/>
                                              <w:szCs w:val="33"/>
                                              <w14:ligatures w14:val="none"/>
                                            </w:rPr>
                                            <w:lastRenderedPageBreak/>
                                            <w:t xml:space="preserve">MS Clinical Care Fellowships </w:t>
                                          </w:r>
                                          <w:r w:rsidRPr="002638C1">
                                            <w:rPr>
                                              <w:rFonts w:ascii="Source Sans Pro" w:eastAsia="Calibri" w:hAnsi="Source Sans Pro" w:cs="Calibri"/>
                                              <w:color w:val="000000"/>
                                              <w:kern w:val="0"/>
                                              <w:sz w:val="33"/>
                                              <w:szCs w:val="33"/>
                                              <w14:ligatures w14:val="none"/>
                                            </w:rPr>
                                            <w:t>—</w:t>
                                          </w:r>
                                          <w:r w:rsidRPr="002638C1">
                                            <w:rPr>
                                              <w:rFonts w:ascii="Arial" w:eastAsia="Calibri" w:hAnsi="Arial" w:cs="Arial"/>
                                              <w:color w:val="000000"/>
                                              <w:kern w:val="0"/>
                                              <w:sz w:val="33"/>
                                              <w:szCs w:val="33"/>
                                              <w14:ligatures w14:val="none"/>
                                            </w:rPr>
                                            <w:t xml:space="preserve"> Individual and Institutional Awards</w:t>
                                          </w:r>
                                          <w:r w:rsidRPr="002638C1">
                                            <w:rPr>
                                              <w:rFonts w:ascii="Source Sans Pro" w:eastAsia="Calibri" w:hAnsi="Source Sans Pro" w:cs="Calibri"/>
                                              <w:color w:val="000000"/>
                                              <w:kern w:val="0"/>
                                              <w:sz w:val="33"/>
                                              <w:szCs w:val="33"/>
                                              <w14:ligatures w14:val="none"/>
                                            </w:rPr>
                                            <w:t> </w:t>
                                          </w:r>
                                        </w:p>
                                      </w:tc>
                                    </w:tr>
                                    <w:tr w:rsidR="002638C1" w:rsidRPr="002638C1" w14:paraId="7BF1C115" w14:textId="77777777">
                                      <w:trPr>
                                        <w:tblCellSpacing w:w="0" w:type="dxa"/>
                                      </w:trPr>
                                      <w:tc>
                                        <w:tcPr>
                                          <w:tcW w:w="0" w:type="auto"/>
                                          <w:tcMar>
                                            <w:top w:w="150" w:type="dxa"/>
                                            <w:left w:w="0" w:type="dxa"/>
                                            <w:bottom w:w="150" w:type="dxa"/>
                                            <w:right w:w="0" w:type="dxa"/>
                                          </w:tcMar>
                                          <w:vAlign w:val="center"/>
                                          <w:hideMark/>
                                        </w:tcPr>
                                        <w:p w14:paraId="239A9278"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b/>
                                              <w:bCs/>
                                              <w:color w:val="544D46"/>
                                              <w:kern w:val="0"/>
                                              <w:sz w:val="24"/>
                                              <w:szCs w:val="24"/>
                                              <w14:ligatures w14:val="none"/>
                                            </w:rPr>
                                            <w:t xml:space="preserve">Pre-Applications Are OPEN </w:t>
                                          </w:r>
                                          <w:r w:rsidRPr="002638C1">
                                            <w:rPr>
                                              <w:rFonts w:ascii="Source Sans Pro" w:eastAsia="Calibri" w:hAnsi="Source Sans Pro" w:cs="Calibri"/>
                                              <w:b/>
                                              <w:bCs/>
                                              <w:color w:val="544D46"/>
                                              <w:kern w:val="0"/>
                                              <w:sz w:val="24"/>
                                              <w:szCs w:val="24"/>
                                              <w14:ligatures w14:val="none"/>
                                            </w:rPr>
                                            <w:t> </w:t>
                                          </w:r>
                                          <w:r w:rsidRPr="002638C1">
                                            <w:rPr>
                                              <w:rFonts w:ascii="Source Sans Pro" w:eastAsia="Calibri" w:hAnsi="Source Sans Pro" w:cs="Calibri"/>
                                              <w:color w:val="544D46"/>
                                              <w:kern w:val="0"/>
                                              <w:sz w:val="24"/>
                                              <w:szCs w:val="24"/>
                                              <w14:ligatures w14:val="none"/>
                                            </w:rPr>
                                            <w:t> </w:t>
                                          </w:r>
                                          <w:r w:rsidRPr="002638C1">
                                            <w:rPr>
                                              <w:rFonts w:ascii="Arial" w:eastAsia="Calibri" w:hAnsi="Arial" w:cs="Arial"/>
                                              <w:color w:val="544D46"/>
                                              <w:kern w:val="0"/>
                                              <w:sz w:val="24"/>
                                              <w:szCs w:val="24"/>
                                              <w14:ligatures w14:val="none"/>
                                            </w:rPr>
                                            <w:br/>
                                          </w:r>
                                          <w:r w:rsidRPr="002638C1">
                                            <w:rPr>
                                              <w:rFonts w:ascii="Source Sans Pro" w:eastAsia="Calibri" w:hAnsi="Source Sans Pro" w:cs="Calibri"/>
                                              <w:color w:val="544D46"/>
                                              <w:kern w:val="0"/>
                                              <w:sz w:val="24"/>
                                              <w:szCs w:val="24"/>
                                              <w14:ligatures w14:val="none"/>
                                            </w:rPr>
                                            <w:t>  </w:t>
                                          </w:r>
                                          <w:r w:rsidRPr="002638C1">
                                            <w:rPr>
                                              <w:rFonts w:ascii="Arial" w:eastAsia="Calibri" w:hAnsi="Arial" w:cs="Arial"/>
                                              <w:color w:val="544D46"/>
                                              <w:kern w:val="0"/>
                                              <w:sz w:val="24"/>
                                              <w:szCs w:val="24"/>
                                              <w14:ligatures w14:val="none"/>
                                            </w:rPr>
                                            <w:br/>
                                            <w:t>The National MS Society funds two MS clinical care fellowships, the MS Clinical Care Physician Fellowship grants, which are one-year, post-residency individual awards, and the Institutional Clinician Training Awards, which are three-year awards, to support mentors and institutions training MS fellows.</w:t>
                                          </w:r>
                                          <w:r w:rsidRPr="002638C1">
                                            <w:rPr>
                                              <w:rFonts w:ascii="Arial" w:eastAsia="Calibri" w:hAnsi="Arial" w:cs="Arial"/>
                                              <w:color w:val="544D46"/>
                                              <w:kern w:val="0"/>
                                              <w:sz w:val="24"/>
                                              <w:szCs w:val="24"/>
                                              <w14:ligatures w14:val="none"/>
                                            </w:rPr>
                                            <w:br/>
                                          </w:r>
                                          <w:r w:rsidRPr="002638C1">
                                            <w:rPr>
                                              <w:rFonts w:ascii="Arial" w:eastAsia="Calibri" w:hAnsi="Arial" w:cs="Arial"/>
                                              <w:color w:val="544D46"/>
                                              <w:kern w:val="0"/>
                                              <w:sz w:val="24"/>
                                              <w:szCs w:val="24"/>
                                              <w14:ligatures w14:val="none"/>
                                            </w:rPr>
                                            <w:br/>
                                          </w:r>
                                          <w:hyperlink r:id="rId12" w:tooltip="MS Clinical Care Fellowships" w:history="1">
                                            <w:r w:rsidRPr="002638C1">
                                              <w:rPr>
                                                <w:rFonts w:ascii="Arial" w:eastAsia="Calibri" w:hAnsi="Arial" w:cs="Arial"/>
                                                <w:b/>
                                                <w:bCs/>
                                                <w:color w:val="CC3F10"/>
                                                <w:kern w:val="0"/>
                                                <w:sz w:val="24"/>
                                                <w:szCs w:val="24"/>
                                                <w14:ligatures w14:val="none"/>
                                              </w:rPr>
                                              <w:t>Learn More</w:t>
                                            </w:r>
                                          </w:hyperlink>
                                        </w:p>
                                      </w:tc>
                                    </w:tr>
                                  </w:tbl>
                                  <w:p w14:paraId="04894B61"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5D3A4E84"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4253C9DC"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2FD47390"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443C8642"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15866479"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3AB0713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3A157BD0"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5B01678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1347CCD1"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1B120A50" w14:textId="77777777">
                                      <w:trPr>
                                        <w:tblCellSpacing w:w="0" w:type="dxa"/>
                                      </w:trPr>
                                      <w:tc>
                                        <w:tcPr>
                                          <w:tcW w:w="0" w:type="auto"/>
                                          <w:tcMar>
                                            <w:top w:w="150" w:type="dxa"/>
                                            <w:left w:w="0" w:type="dxa"/>
                                            <w:bottom w:w="0" w:type="dxa"/>
                                            <w:right w:w="0" w:type="dxa"/>
                                          </w:tcMar>
                                          <w:vAlign w:val="center"/>
                                          <w:hideMark/>
                                        </w:tcPr>
                                        <w:p w14:paraId="0D915261" w14:textId="77777777" w:rsidR="002638C1" w:rsidRPr="002638C1" w:rsidRDefault="002638C1" w:rsidP="002638C1">
                                          <w:pPr>
                                            <w:spacing w:after="0" w:line="360" w:lineRule="exact"/>
                                            <w:rPr>
                                              <w:rFonts w:ascii="Arial" w:eastAsia="Calibri" w:hAnsi="Arial" w:cs="Arial"/>
                                              <w:color w:val="000000"/>
                                              <w:kern w:val="0"/>
                                              <w:sz w:val="33"/>
                                              <w:szCs w:val="33"/>
                                              <w14:ligatures w14:val="none"/>
                                            </w:rPr>
                                          </w:pPr>
                                          <w:r w:rsidRPr="002638C1">
                                            <w:rPr>
                                              <w:rFonts w:ascii="Arial" w:eastAsia="Calibri" w:hAnsi="Arial" w:cs="Arial"/>
                                              <w:color w:val="000000"/>
                                              <w:kern w:val="0"/>
                                              <w:sz w:val="33"/>
                                              <w:szCs w:val="33"/>
                                              <w14:ligatures w14:val="none"/>
                                            </w:rPr>
                                            <w:t>Current Topics in MS Webinar Series</w:t>
                                          </w:r>
                                        </w:p>
                                      </w:tc>
                                    </w:tr>
                                    <w:tr w:rsidR="002638C1" w:rsidRPr="002638C1" w14:paraId="28ADC850" w14:textId="77777777">
                                      <w:trPr>
                                        <w:tblCellSpacing w:w="0" w:type="dxa"/>
                                      </w:trPr>
                                      <w:tc>
                                        <w:tcPr>
                                          <w:tcW w:w="0" w:type="auto"/>
                                          <w:tcMar>
                                            <w:top w:w="150" w:type="dxa"/>
                                            <w:left w:w="0" w:type="dxa"/>
                                            <w:bottom w:w="330" w:type="dxa"/>
                                            <w:right w:w="0" w:type="dxa"/>
                                          </w:tcMar>
                                          <w:vAlign w:val="center"/>
                                          <w:hideMark/>
                                        </w:tcPr>
                                        <w:p w14:paraId="1E2265F2"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color w:val="544D46"/>
                                              <w:kern w:val="0"/>
                                              <w:sz w:val="24"/>
                                              <w:szCs w:val="24"/>
                                              <w14:ligatures w14:val="none"/>
                                            </w:rPr>
                                            <w:t>The National MS Society is collaborating with the VA MS Centers of Excellence (</w:t>
                                          </w:r>
                                          <w:proofErr w:type="spellStart"/>
                                          <w:r w:rsidRPr="002638C1">
                                            <w:rPr>
                                              <w:rFonts w:ascii="Arial" w:eastAsia="Calibri" w:hAnsi="Arial" w:cs="Arial"/>
                                              <w:color w:val="544D46"/>
                                              <w:kern w:val="0"/>
                                              <w:sz w:val="24"/>
                                              <w:szCs w:val="24"/>
                                              <w14:ligatures w14:val="none"/>
                                            </w:rPr>
                                            <w:t>MSCoE</w:t>
                                          </w:r>
                                          <w:proofErr w:type="spellEnd"/>
                                          <w:r w:rsidRPr="002638C1">
                                            <w:rPr>
                                              <w:rFonts w:ascii="Arial" w:eastAsia="Calibri" w:hAnsi="Arial" w:cs="Arial"/>
                                              <w:color w:val="544D46"/>
                                              <w:kern w:val="0"/>
                                              <w:sz w:val="24"/>
                                              <w:szCs w:val="24"/>
                                              <w14:ligatures w14:val="none"/>
                                            </w:rPr>
                                            <w:t xml:space="preserve">) on this free quarterly CME/CE webinar series. </w:t>
                                          </w:r>
                                          <w:r w:rsidRPr="002638C1">
                                            <w:rPr>
                                              <w:rFonts w:ascii="Source Sans Pro" w:eastAsia="Calibri" w:hAnsi="Source Sans Pro" w:cs="Calibri"/>
                                              <w:color w:val="544D46"/>
                                              <w:kern w:val="0"/>
                                              <w:sz w:val="24"/>
                                              <w:szCs w:val="24"/>
                                              <w14:ligatures w14:val="none"/>
                                            </w:rPr>
                                            <w:t>  </w:t>
                                          </w:r>
                                          <w:r w:rsidRPr="002638C1">
                                            <w:rPr>
                                              <w:rFonts w:ascii="Arial" w:eastAsia="Calibri" w:hAnsi="Arial" w:cs="Arial"/>
                                              <w:color w:val="544D46"/>
                                              <w:kern w:val="0"/>
                                              <w:sz w:val="24"/>
                                              <w:szCs w:val="24"/>
                                              <w14:ligatures w14:val="none"/>
                                            </w:rPr>
                                            <w:br/>
                                          </w:r>
                                          <w:r w:rsidRPr="002638C1">
                                            <w:rPr>
                                              <w:rFonts w:ascii="Arial" w:eastAsia="Calibri" w:hAnsi="Arial" w:cs="Arial"/>
                                              <w:color w:val="544D46"/>
                                              <w:kern w:val="0"/>
                                              <w:sz w:val="24"/>
                                              <w:szCs w:val="24"/>
                                              <w14:ligatures w14:val="none"/>
                                            </w:rPr>
                                            <w:br/>
                                          </w:r>
                                          <w:r w:rsidRPr="002638C1">
                                            <w:rPr>
                                              <w:rFonts w:ascii="Arial" w:eastAsia="Calibri" w:hAnsi="Arial" w:cs="Arial"/>
                                              <w:b/>
                                              <w:bCs/>
                                              <w:color w:val="544D46"/>
                                              <w:kern w:val="0"/>
                                              <w:sz w:val="24"/>
                                              <w:szCs w:val="24"/>
                                              <w14:ligatures w14:val="none"/>
                                            </w:rPr>
                                            <w:t>Using Clinical and Biological Cues to Monitor Disease and Inform Therapeutic Change</w:t>
                                          </w:r>
                                          <w:r w:rsidRPr="002638C1">
                                            <w:rPr>
                                              <w:rFonts w:ascii="Arial" w:eastAsia="Calibri" w:hAnsi="Arial" w:cs="Arial"/>
                                              <w:color w:val="544D46"/>
                                              <w:kern w:val="0"/>
                                              <w:sz w:val="24"/>
                                              <w:szCs w:val="24"/>
                                              <w14:ligatures w14:val="none"/>
                                            </w:rPr>
                                            <w:br/>
                                            <w:t>Jennifer Graves, MD, PhD, MAS, University of California San Diego, Rady Children</w:t>
                                          </w:r>
                                          <w:r w:rsidRPr="002638C1">
                                            <w:rPr>
                                              <w:rFonts w:ascii="Source Sans Pro" w:eastAsia="Calibri" w:hAnsi="Source Sans Pro" w:cs="Calibri"/>
                                              <w:color w:val="544D46"/>
                                              <w:kern w:val="0"/>
                                              <w:sz w:val="24"/>
                                              <w:szCs w:val="24"/>
                                              <w14:ligatures w14:val="none"/>
                                            </w:rPr>
                                            <w:t>’</w:t>
                                          </w:r>
                                          <w:r w:rsidRPr="002638C1">
                                            <w:rPr>
                                              <w:rFonts w:ascii="Arial" w:eastAsia="Calibri" w:hAnsi="Arial" w:cs="Arial"/>
                                              <w:color w:val="544D46"/>
                                              <w:kern w:val="0"/>
                                              <w:sz w:val="24"/>
                                              <w:szCs w:val="24"/>
                                              <w14:ligatures w14:val="none"/>
                                            </w:rPr>
                                            <w:t>s Pediatric MS Center, VA San Diego HCS</w:t>
                                          </w:r>
                                          <w:r w:rsidRPr="002638C1">
                                            <w:rPr>
                                              <w:rFonts w:ascii="Arial" w:eastAsia="Calibri" w:hAnsi="Arial" w:cs="Arial"/>
                                              <w:color w:val="544D46"/>
                                              <w:kern w:val="0"/>
                                              <w:sz w:val="24"/>
                                              <w:szCs w:val="24"/>
                                              <w14:ligatures w14:val="none"/>
                                            </w:rPr>
                                            <w:br/>
                                            <w:t>Wednesday, August 2, Noon ET</w:t>
                                          </w:r>
                                          <w:r w:rsidRPr="002638C1">
                                            <w:rPr>
                                              <w:rFonts w:ascii="Source Sans Pro" w:eastAsia="Calibri" w:hAnsi="Source Sans Pro" w:cs="Calibri"/>
                                              <w:color w:val="544D46"/>
                                              <w:kern w:val="0"/>
                                              <w:sz w:val="24"/>
                                              <w:szCs w:val="24"/>
                                              <w14:ligatures w14:val="none"/>
                                            </w:rPr>
                                            <w:t> </w:t>
                                          </w:r>
                                          <w:r w:rsidRPr="002638C1">
                                            <w:rPr>
                                              <w:rFonts w:ascii="Arial" w:eastAsia="Calibri" w:hAnsi="Arial" w:cs="Arial"/>
                                              <w:color w:val="544D46"/>
                                              <w:kern w:val="0"/>
                                              <w:sz w:val="24"/>
                                              <w:szCs w:val="24"/>
                                              <w14:ligatures w14:val="none"/>
                                            </w:rPr>
                                            <w:br/>
                                          </w:r>
                                          <w:r w:rsidRPr="002638C1">
                                            <w:rPr>
                                              <w:rFonts w:ascii="Arial" w:eastAsia="Calibri" w:hAnsi="Arial" w:cs="Arial"/>
                                              <w:color w:val="544D46"/>
                                              <w:kern w:val="0"/>
                                              <w:sz w:val="24"/>
                                              <w:szCs w:val="24"/>
                                              <w14:ligatures w14:val="none"/>
                                            </w:rPr>
                                            <w:br/>
                                          </w:r>
                                          <w:hyperlink r:id="rId13" w:tgtFrame="_blank" w:tooltip="Current Topics in MS Webinar Series" w:history="1">
                                            <w:r w:rsidRPr="002638C1">
                                              <w:rPr>
                                                <w:rFonts w:ascii="Arial" w:eastAsia="Calibri" w:hAnsi="Arial" w:cs="Arial"/>
                                                <w:b/>
                                                <w:bCs/>
                                                <w:color w:val="CC3F10"/>
                                                <w:kern w:val="0"/>
                                                <w:sz w:val="24"/>
                                                <w:szCs w:val="24"/>
                                                <w14:ligatures w14:val="none"/>
                                              </w:rPr>
                                              <w:t>Register Online</w:t>
                                            </w:r>
                                          </w:hyperlink>
                                        </w:p>
                                      </w:tc>
                                    </w:tr>
                                  </w:tbl>
                                  <w:p w14:paraId="2DEA5EE9"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44891BEF"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5FED9FBA"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653B9AD9"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1DF33008"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461E6D2E" w14:textId="77777777" w:rsidTr="002638C1">
        <w:trPr>
          <w:tblCellSpacing w:w="0" w:type="dxa"/>
          <w:jc w:val="center"/>
        </w:trPr>
        <w:tc>
          <w:tcPr>
            <w:tcW w:w="0" w:type="auto"/>
            <w:shd w:val="clear" w:color="auto" w:fill="FFFFFF"/>
            <w:vAlign w:val="center"/>
            <w:hideMark/>
          </w:tcPr>
          <w:p w14:paraId="72A71816" w14:textId="77777777" w:rsidR="002638C1" w:rsidRDefault="002638C1"/>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78D7ED50" w14:textId="77777777">
              <w:trPr>
                <w:tblCellSpacing w:w="0" w:type="dxa"/>
              </w:trPr>
              <w:tc>
                <w:tcPr>
                  <w:tcW w:w="0" w:type="auto"/>
                  <w:vAlign w:val="center"/>
                </w:tcPr>
                <w:p w14:paraId="22E2D236" w14:textId="77777777" w:rsidR="002638C1" w:rsidRDefault="002638C1"/>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4B206C14" w14:textId="77777777">
                    <w:trPr>
                      <w:tblCellSpacing w:w="0" w:type="dxa"/>
                    </w:trPr>
                    <w:tc>
                      <w:tcPr>
                        <w:tcW w:w="0" w:type="auto"/>
                        <w:tcMar>
                          <w:top w:w="300" w:type="dxa"/>
                          <w:left w:w="600" w:type="dxa"/>
                          <w:bottom w:w="0" w:type="dxa"/>
                          <w:right w:w="600" w:type="dxa"/>
                        </w:tcMar>
                        <w:vAlign w:val="center"/>
                        <w:hideMark/>
                      </w:tcPr>
                      <w:p w14:paraId="7337130D" w14:textId="77777777" w:rsidR="002638C1" w:rsidRDefault="002638C1"/>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42E87D44" w14:textId="77777777">
                          <w:trPr>
                            <w:tblCellSpacing w:w="0" w:type="dxa"/>
                          </w:trPr>
                          <w:tc>
                            <w:tcPr>
                              <w:tcW w:w="0" w:type="auto"/>
                              <w:vAlign w:val="center"/>
                              <w:hideMark/>
                            </w:tcPr>
                            <w:p w14:paraId="5FC926F5"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6C1A61A2"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35DF0838" w14:textId="77777777" w:rsidR="002638C1" w:rsidRPr="002638C1" w:rsidRDefault="002638C1" w:rsidP="002638C1">
                  <w:pPr>
                    <w:spacing w:after="0" w:line="240" w:lineRule="auto"/>
                    <w:rPr>
                      <w:rFonts w:ascii="Arial" w:eastAsia="Calibri" w:hAnsi="Arial" w:cs="Arial"/>
                      <w:kern w:val="0"/>
                      <w14:ligatures w14:val="none"/>
                    </w:rPr>
                  </w:pPr>
                </w:p>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2638C1" w:rsidRPr="002638C1" w14:paraId="21C1B347"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0366E8E2" w14:textId="77777777">
                          <w:trPr>
                            <w:tblCellSpacing w:w="0" w:type="dxa"/>
                          </w:trPr>
                          <w:tc>
                            <w:tcPr>
                              <w:tcW w:w="0" w:type="auto"/>
                              <w:tcMar>
                                <w:top w:w="150" w:type="dxa"/>
                                <w:left w:w="0" w:type="dxa"/>
                                <w:bottom w:w="0" w:type="dxa"/>
                                <w:right w:w="0" w:type="dxa"/>
                              </w:tcMar>
                              <w:vAlign w:val="center"/>
                              <w:hideMark/>
                            </w:tcPr>
                            <w:p w14:paraId="484B14B9" w14:textId="77777777" w:rsidR="002638C1" w:rsidRPr="002638C1" w:rsidRDefault="002638C1" w:rsidP="002638C1">
                              <w:pPr>
                                <w:spacing w:after="0" w:line="480" w:lineRule="exact"/>
                                <w:rPr>
                                  <w:rFonts w:ascii="Arial" w:eastAsia="Calibri" w:hAnsi="Arial" w:cs="Arial"/>
                                  <w:b/>
                                  <w:bCs/>
                                  <w:color w:val="007481"/>
                                  <w:kern w:val="0"/>
                                  <w:sz w:val="45"/>
                                  <w:szCs w:val="45"/>
                                  <w14:ligatures w14:val="none"/>
                                </w:rPr>
                              </w:pPr>
                              <w:r w:rsidRPr="002638C1">
                                <w:rPr>
                                  <w:rFonts w:ascii="Arial" w:eastAsia="Calibri" w:hAnsi="Arial" w:cs="Arial"/>
                                  <w:b/>
                                  <w:bCs/>
                                  <w:color w:val="007481"/>
                                  <w:kern w:val="0"/>
                                  <w:sz w:val="45"/>
                                  <w:szCs w:val="45"/>
                                  <w14:ligatures w14:val="none"/>
                                </w:rPr>
                                <w:lastRenderedPageBreak/>
                                <w:t>Resources for Your Patients</w:t>
                              </w:r>
                            </w:p>
                          </w:tc>
                        </w:tr>
                      </w:tbl>
                      <w:p w14:paraId="1E00DA41"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1F075F18" w14:textId="77777777" w:rsidR="002638C1" w:rsidRPr="002638C1" w:rsidRDefault="002638C1" w:rsidP="002638C1">
                  <w:pPr>
                    <w:spacing w:after="0" w:line="240" w:lineRule="auto"/>
                    <w:rPr>
                      <w:rFonts w:ascii="Calibri" w:eastAsia="Times New Roman" w:hAnsi="Calibri" w:cs="Calibri"/>
                      <w:kern w:val="0"/>
                      <w14:ligatures w14:val="none"/>
                    </w:rPr>
                  </w:pPr>
                </w:p>
              </w:tc>
            </w:tr>
          </w:tbl>
          <w:p w14:paraId="0EB80EDA"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7A6BF487" w14:textId="77777777" w:rsidTr="002638C1">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229C3598"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595FB0A3"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2638C1" w:rsidRPr="002638C1" w14:paraId="556C647D"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34B3C6DB" w14:textId="77777777">
                                <w:trPr>
                                  <w:tblCellSpacing w:w="0" w:type="dxa"/>
                                </w:trPr>
                                <w:tc>
                                  <w:tcPr>
                                    <w:tcW w:w="0" w:type="auto"/>
                                    <w:tcMar>
                                      <w:top w:w="450" w:type="dxa"/>
                                      <w:left w:w="0" w:type="dxa"/>
                                      <w:bottom w:w="150" w:type="dxa"/>
                                      <w:right w:w="0" w:type="dxa"/>
                                    </w:tcMar>
                                    <w:vAlign w:val="center"/>
                                    <w:hideMark/>
                                  </w:tcPr>
                                  <w:p w14:paraId="184F4917" w14:textId="77777777" w:rsidR="002638C1" w:rsidRPr="002638C1" w:rsidRDefault="002638C1" w:rsidP="002638C1">
                                    <w:pPr>
                                      <w:spacing w:after="0" w:line="360" w:lineRule="exact"/>
                                      <w:rPr>
                                        <w:rFonts w:ascii="Arial" w:eastAsia="Calibri" w:hAnsi="Arial" w:cs="Arial"/>
                                        <w:color w:val="000000"/>
                                        <w:kern w:val="0"/>
                                        <w:sz w:val="33"/>
                                        <w:szCs w:val="33"/>
                                        <w14:ligatures w14:val="none"/>
                                      </w:rPr>
                                    </w:pPr>
                                    <w:r w:rsidRPr="002638C1">
                                      <w:rPr>
                                        <w:rFonts w:ascii="Arial" w:eastAsia="Calibri" w:hAnsi="Arial" w:cs="Arial"/>
                                        <w:color w:val="000000"/>
                                        <w:kern w:val="0"/>
                                        <w:sz w:val="33"/>
                                        <w:szCs w:val="33"/>
                                        <w14:ligatures w14:val="none"/>
                                      </w:rPr>
                                      <w:lastRenderedPageBreak/>
                                      <w:t xml:space="preserve">Medicaid Updates </w:t>
                                    </w:r>
                                    <w:r w:rsidRPr="002638C1">
                                      <w:rPr>
                                        <w:rFonts w:ascii="Source Sans Pro" w:eastAsia="Calibri" w:hAnsi="Source Sans Pro" w:cs="Calibri"/>
                                        <w:color w:val="000000"/>
                                        <w:kern w:val="0"/>
                                        <w:sz w:val="33"/>
                                        <w:szCs w:val="33"/>
                                        <w14:ligatures w14:val="none"/>
                                      </w:rPr>
                                      <w:t> </w:t>
                                    </w:r>
                                  </w:p>
                                </w:tc>
                              </w:tr>
                              <w:tr w:rsidR="002638C1" w:rsidRPr="002638C1" w14:paraId="7E97B118" w14:textId="77777777">
                                <w:trPr>
                                  <w:tblCellSpacing w:w="0" w:type="dxa"/>
                                </w:trPr>
                                <w:tc>
                                  <w:tcPr>
                                    <w:tcW w:w="0" w:type="auto"/>
                                    <w:tcMar>
                                      <w:top w:w="150" w:type="dxa"/>
                                      <w:left w:w="0" w:type="dxa"/>
                                      <w:bottom w:w="150" w:type="dxa"/>
                                      <w:right w:w="0" w:type="dxa"/>
                                    </w:tcMar>
                                    <w:vAlign w:val="center"/>
                                    <w:hideMark/>
                                  </w:tcPr>
                                  <w:p w14:paraId="6FE08EAE"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color w:val="544D46"/>
                                        <w:kern w:val="0"/>
                                        <w:sz w:val="24"/>
                                        <w:szCs w:val="24"/>
                                        <w14:ligatures w14:val="none"/>
                                      </w:rPr>
                                      <w:t xml:space="preserve">In March of 2020, certain Medicaid requirements and rules were waived during the pandemic. </w:t>
                                    </w:r>
                                    <w:r w:rsidRPr="002638C1">
                                      <w:rPr>
                                        <w:rFonts w:ascii="Source Sans Pro" w:eastAsia="Calibri" w:hAnsi="Source Sans Pro" w:cs="Calibri"/>
                                        <w:color w:val="544D46"/>
                                        <w:kern w:val="0"/>
                                        <w:sz w:val="24"/>
                                        <w:szCs w:val="24"/>
                                        <w14:ligatures w14:val="none"/>
                                      </w:rPr>
                                      <w:t> </w:t>
                                    </w:r>
                                    <w:r w:rsidRPr="002638C1">
                                      <w:rPr>
                                        <w:rFonts w:ascii="Arial" w:eastAsia="Calibri" w:hAnsi="Arial" w:cs="Arial"/>
                                        <w:color w:val="544D46"/>
                                        <w:kern w:val="0"/>
                                        <w:sz w:val="24"/>
                                        <w:szCs w:val="24"/>
                                        <w14:ligatures w14:val="none"/>
                                      </w:rPr>
                                      <w:t>As of March 2023, states are now required to resume Medicaid eligibility reviews. Therefore, it</w:t>
                                    </w:r>
                                    <w:r w:rsidRPr="002638C1">
                                      <w:rPr>
                                        <w:rFonts w:ascii="Source Sans Pro" w:eastAsia="Calibri" w:hAnsi="Source Sans Pro" w:cs="Calibri"/>
                                        <w:color w:val="544D46"/>
                                        <w:kern w:val="0"/>
                                        <w:sz w:val="24"/>
                                        <w:szCs w:val="24"/>
                                        <w14:ligatures w14:val="none"/>
                                      </w:rPr>
                                      <w:t>’</w:t>
                                    </w:r>
                                    <w:r w:rsidRPr="002638C1">
                                      <w:rPr>
                                        <w:rFonts w:ascii="Arial" w:eastAsia="Calibri" w:hAnsi="Arial" w:cs="Arial"/>
                                        <w:color w:val="544D46"/>
                                        <w:kern w:val="0"/>
                                        <w:sz w:val="24"/>
                                        <w:szCs w:val="24"/>
                                        <w14:ligatures w14:val="none"/>
                                      </w:rPr>
                                      <w:t>s important for beneficiaries to:</w:t>
                                    </w:r>
                                    <w:r w:rsidRPr="002638C1">
                                      <w:rPr>
                                        <w:rFonts w:ascii="Source Sans Pro" w:eastAsia="Calibri" w:hAnsi="Source Sans Pro" w:cs="Calibri"/>
                                        <w:color w:val="544D46"/>
                                        <w:kern w:val="0"/>
                                        <w:sz w:val="24"/>
                                        <w:szCs w:val="24"/>
                                        <w14:ligatures w14:val="none"/>
                                      </w:rPr>
                                      <w:t> </w:t>
                                    </w:r>
                                    <w:r w:rsidRPr="002638C1">
                                      <w:rPr>
                                        <w:rFonts w:ascii="Arial" w:eastAsia="Calibri" w:hAnsi="Arial" w:cs="Arial"/>
                                        <w:color w:val="544D46"/>
                                        <w:kern w:val="0"/>
                                        <w:sz w:val="24"/>
                                        <w:szCs w:val="24"/>
                                        <w14:ligatures w14:val="none"/>
                                      </w:rPr>
                                      <w:t xml:space="preserve"> </w:t>
                                    </w:r>
                                  </w:p>
                                  <w:p w14:paraId="14CEA239" w14:textId="77777777" w:rsidR="002638C1" w:rsidRPr="002638C1" w:rsidRDefault="002638C1" w:rsidP="002638C1">
                                    <w:pPr>
                                      <w:numPr>
                                        <w:ilvl w:val="0"/>
                                        <w:numId w:val="4"/>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t>Keep contact information up to date with their state</w:t>
                                    </w:r>
                                    <w:r w:rsidRPr="002638C1">
                                      <w:rPr>
                                        <w:rFonts w:ascii="Source Sans Pro" w:eastAsia="Times New Roman" w:hAnsi="Source Sans Pro" w:cs="Calibri"/>
                                        <w:color w:val="544D46"/>
                                        <w:kern w:val="0"/>
                                        <w:sz w:val="24"/>
                                        <w:szCs w:val="24"/>
                                        <w14:ligatures w14:val="none"/>
                                      </w:rPr>
                                      <w:t>’</w:t>
                                    </w:r>
                                    <w:r w:rsidRPr="002638C1">
                                      <w:rPr>
                                        <w:rFonts w:ascii="Arial" w:eastAsia="Times New Roman" w:hAnsi="Arial" w:cs="Arial"/>
                                        <w:color w:val="544D46"/>
                                        <w:kern w:val="0"/>
                                        <w:sz w:val="24"/>
                                        <w:szCs w:val="24"/>
                                        <w14:ligatures w14:val="none"/>
                                      </w:rPr>
                                      <w:t>s Medicaid office, as information about changes will come through the mail</w:t>
                                    </w:r>
                                    <w:r w:rsidRPr="002638C1">
                                      <w:rPr>
                                        <w:rFonts w:ascii="Source Sans Pro" w:eastAsia="Times New Roman" w:hAnsi="Source Sans Pro" w:cs="Calibri"/>
                                        <w:color w:val="544D46"/>
                                        <w:kern w:val="0"/>
                                        <w:sz w:val="24"/>
                                        <w:szCs w:val="24"/>
                                        <w14:ligatures w14:val="none"/>
                                      </w:rPr>
                                      <w:t> </w:t>
                                    </w:r>
                                  </w:p>
                                  <w:p w14:paraId="563225AB" w14:textId="77777777" w:rsidR="002638C1" w:rsidRPr="002638C1" w:rsidRDefault="002638C1" w:rsidP="002638C1">
                                    <w:pPr>
                                      <w:numPr>
                                        <w:ilvl w:val="0"/>
                                        <w:numId w:val="4"/>
                                      </w:numPr>
                                      <w:spacing w:before="100" w:beforeAutospacing="1" w:after="100" w:afterAutospacing="1" w:line="270" w:lineRule="exact"/>
                                      <w:rPr>
                                        <w:rFonts w:ascii="Arial" w:eastAsia="Times New Roman" w:hAnsi="Arial" w:cs="Arial"/>
                                        <w:color w:val="544D46"/>
                                        <w:kern w:val="0"/>
                                        <w:sz w:val="24"/>
                                        <w:szCs w:val="24"/>
                                        <w14:ligatures w14:val="none"/>
                                      </w:rPr>
                                    </w:pPr>
                                    <w:r w:rsidRPr="002638C1">
                                      <w:rPr>
                                        <w:rFonts w:ascii="Arial" w:eastAsia="Times New Roman" w:hAnsi="Arial" w:cs="Arial"/>
                                        <w:color w:val="544D46"/>
                                        <w:kern w:val="0"/>
                                        <w:sz w:val="24"/>
                                        <w:szCs w:val="24"/>
                                        <w14:ligatures w14:val="none"/>
                                      </w:rPr>
                                      <w:t>Carefully review any letters or forms from Medicaid to learn if they are eligible to renew their Medicaid coverage or need to transition to other coverage if no longer eligible.</w:t>
                                    </w:r>
                                    <w:r w:rsidRPr="002638C1">
                                      <w:rPr>
                                        <w:rFonts w:ascii="Source Sans Pro" w:eastAsia="Times New Roman" w:hAnsi="Source Sans Pro" w:cs="Calibri"/>
                                        <w:color w:val="544D46"/>
                                        <w:kern w:val="0"/>
                                        <w:sz w:val="24"/>
                                        <w:szCs w:val="24"/>
                                        <w14:ligatures w14:val="none"/>
                                      </w:rPr>
                                      <w:t> </w:t>
                                    </w:r>
                                  </w:p>
                                  <w:p w14:paraId="5CDBFD77"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color w:val="544D46"/>
                                        <w:kern w:val="0"/>
                                        <w:sz w:val="24"/>
                                        <w:szCs w:val="24"/>
                                        <w14:ligatures w14:val="none"/>
                                      </w:rPr>
                                      <w:t xml:space="preserve">If your patients have questions about letters they receive from Medicaid or about their benefits or billing, they can contact </w:t>
                                    </w:r>
                                    <w:hyperlink r:id="rId14" w:tooltip="Medicaid Information by state" w:history="1">
                                      <w:r w:rsidRPr="002638C1">
                                        <w:rPr>
                                          <w:rFonts w:ascii="Arial" w:eastAsia="Calibri" w:hAnsi="Arial" w:cs="Arial"/>
                                          <w:color w:val="CC3F10"/>
                                          <w:kern w:val="0"/>
                                          <w:sz w:val="24"/>
                                          <w:szCs w:val="24"/>
                                          <w14:ligatures w14:val="none"/>
                                        </w:rPr>
                                        <w:t>their state</w:t>
                                      </w:r>
                                      <w:r w:rsidRPr="002638C1">
                                        <w:rPr>
                                          <w:rFonts w:ascii="Source Sans Pro" w:eastAsia="Calibri" w:hAnsi="Source Sans Pro" w:cs="Arial"/>
                                          <w:color w:val="CC3F10"/>
                                          <w:kern w:val="0"/>
                                          <w:sz w:val="24"/>
                                          <w:szCs w:val="24"/>
                                          <w14:ligatures w14:val="none"/>
                                        </w:rPr>
                                        <w:t>’</w:t>
                                      </w:r>
                                      <w:r w:rsidRPr="002638C1">
                                        <w:rPr>
                                          <w:rFonts w:ascii="Arial" w:eastAsia="Calibri" w:hAnsi="Arial" w:cs="Arial"/>
                                          <w:color w:val="CC3F10"/>
                                          <w:kern w:val="0"/>
                                          <w:sz w:val="24"/>
                                          <w:szCs w:val="24"/>
                                          <w14:ligatures w14:val="none"/>
                                        </w:rPr>
                                        <w:t>s Medicaid program</w:t>
                                      </w:r>
                                    </w:hyperlink>
                                    <w:r w:rsidRPr="002638C1">
                                      <w:rPr>
                                        <w:rFonts w:ascii="Arial" w:eastAsia="Calibri" w:hAnsi="Arial" w:cs="Arial"/>
                                        <w:color w:val="544D46"/>
                                        <w:kern w:val="0"/>
                                        <w:sz w:val="24"/>
                                        <w:szCs w:val="24"/>
                                        <w14:ligatures w14:val="none"/>
                                      </w:rPr>
                                      <w:t xml:space="preserve">. In addition, they can visit the </w:t>
                                    </w:r>
                                    <w:hyperlink r:id="rId15" w:tooltip="NMSS Medicaid Information" w:history="1">
                                      <w:r w:rsidRPr="002638C1">
                                        <w:rPr>
                                          <w:rFonts w:ascii="Arial" w:eastAsia="Calibri" w:hAnsi="Arial" w:cs="Arial"/>
                                          <w:color w:val="CC3F10"/>
                                          <w:kern w:val="0"/>
                                          <w:sz w:val="24"/>
                                          <w:szCs w:val="24"/>
                                          <w14:ligatures w14:val="none"/>
                                        </w:rPr>
                                        <w:t>National MS Society</w:t>
                                      </w:r>
                                      <w:r w:rsidRPr="002638C1">
                                        <w:rPr>
                                          <w:rFonts w:ascii="Source Sans Pro" w:eastAsia="Calibri" w:hAnsi="Source Sans Pro" w:cs="Arial"/>
                                          <w:color w:val="CC3F10"/>
                                          <w:kern w:val="0"/>
                                          <w:sz w:val="24"/>
                                          <w:szCs w:val="24"/>
                                          <w14:ligatures w14:val="none"/>
                                        </w:rPr>
                                        <w:t>’</w:t>
                                      </w:r>
                                      <w:r w:rsidRPr="002638C1">
                                        <w:rPr>
                                          <w:rFonts w:ascii="Arial" w:eastAsia="Calibri" w:hAnsi="Arial" w:cs="Arial"/>
                                          <w:color w:val="CC3F10"/>
                                          <w:kern w:val="0"/>
                                          <w:sz w:val="24"/>
                                          <w:szCs w:val="24"/>
                                          <w14:ligatures w14:val="none"/>
                                        </w:rPr>
                                        <w:t xml:space="preserve">s Get Covered </w:t>
                                      </w:r>
                                    </w:hyperlink>
                                    <w:r w:rsidRPr="002638C1">
                                      <w:rPr>
                                        <w:rFonts w:ascii="Arial" w:eastAsia="Calibri" w:hAnsi="Arial" w:cs="Arial"/>
                                        <w:color w:val="544D46"/>
                                        <w:kern w:val="0"/>
                                        <w:sz w:val="24"/>
                                        <w:szCs w:val="24"/>
                                        <w14:ligatures w14:val="none"/>
                                      </w:rPr>
                                      <w:t xml:space="preserve">page to review health insurance information and choices. </w:t>
                                    </w:r>
                                    <w:hyperlink r:id="rId16" w:tooltip="MS Navigators" w:history="1">
                                      <w:r w:rsidRPr="002638C1">
                                        <w:rPr>
                                          <w:rFonts w:ascii="Arial" w:eastAsia="Calibri" w:hAnsi="Arial" w:cs="Arial"/>
                                          <w:color w:val="CC3F10"/>
                                          <w:kern w:val="0"/>
                                          <w:sz w:val="24"/>
                                          <w:szCs w:val="24"/>
                                          <w14:ligatures w14:val="none"/>
                                        </w:rPr>
                                        <w:t>MS Navigators</w:t>
                                      </w:r>
                                    </w:hyperlink>
                                    <w:r w:rsidRPr="002638C1">
                                      <w:rPr>
                                        <w:rFonts w:ascii="Arial" w:eastAsia="Calibri" w:hAnsi="Arial" w:cs="Arial"/>
                                        <w:color w:val="544D46"/>
                                        <w:kern w:val="0"/>
                                        <w:sz w:val="24"/>
                                        <w:szCs w:val="24"/>
                                        <w14:ligatures w14:val="none"/>
                                      </w:rPr>
                                      <w:t xml:space="preserve"> are also available to help.</w:t>
                                    </w:r>
                                    <w:r w:rsidRPr="002638C1">
                                      <w:rPr>
                                        <w:rFonts w:ascii="Source Sans Pro" w:eastAsia="Calibri" w:hAnsi="Source Sans Pro" w:cs="Calibri"/>
                                        <w:color w:val="544D46"/>
                                        <w:kern w:val="0"/>
                                        <w:sz w:val="24"/>
                                        <w:szCs w:val="24"/>
                                        <w14:ligatures w14:val="none"/>
                                      </w:rPr>
                                      <w:t> </w:t>
                                    </w:r>
                                  </w:p>
                                </w:tc>
                              </w:tr>
                            </w:tbl>
                            <w:p w14:paraId="1C71D105"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3A57E7AD"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4708406B"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5DC0D133" w14:textId="77777777" w:rsidR="002638C1" w:rsidRPr="002638C1" w:rsidRDefault="002638C1" w:rsidP="002638C1">
            <w:pPr>
              <w:spacing w:after="0" w:line="240" w:lineRule="auto"/>
              <w:rPr>
                <w:rFonts w:ascii="Arial" w:eastAsia="Calibri" w:hAnsi="Arial" w:cs="Arial"/>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75E78B6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283F3FC1"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2638C1" w:rsidRPr="002638C1" w14:paraId="43E928B3" w14:textId="77777777">
                          <w:trPr>
                            <w:tblCellSpacing w:w="0" w:type="dxa"/>
                          </w:trPr>
                          <w:tc>
                            <w:tcPr>
                              <w:tcW w:w="0" w:type="auto"/>
                              <w:shd w:val="clear" w:color="auto" w:fill="C9D9E9"/>
                              <w:tcMar>
                                <w:top w:w="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61790C40" w14:textId="77777777">
                                <w:trPr>
                                  <w:tblCellSpacing w:w="0" w:type="dxa"/>
                                </w:trPr>
                                <w:tc>
                                  <w:tcPr>
                                    <w:tcW w:w="0" w:type="auto"/>
                                    <w:tcMar>
                                      <w:top w:w="450" w:type="dxa"/>
                                      <w:left w:w="0" w:type="dxa"/>
                                      <w:bottom w:w="150" w:type="dxa"/>
                                      <w:right w:w="0" w:type="dxa"/>
                                    </w:tcMar>
                                    <w:vAlign w:val="center"/>
                                    <w:hideMark/>
                                  </w:tcPr>
                                  <w:p w14:paraId="49266838" w14:textId="77777777" w:rsidR="002638C1" w:rsidRPr="002638C1" w:rsidRDefault="002638C1" w:rsidP="002638C1">
                                    <w:pPr>
                                      <w:spacing w:after="0" w:line="360" w:lineRule="exact"/>
                                      <w:rPr>
                                        <w:rFonts w:ascii="Arial" w:eastAsia="Calibri" w:hAnsi="Arial" w:cs="Arial"/>
                                        <w:color w:val="000000"/>
                                        <w:kern w:val="0"/>
                                        <w:sz w:val="33"/>
                                        <w:szCs w:val="33"/>
                                        <w14:ligatures w14:val="none"/>
                                      </w:rPr>
                                    </w:pPr>
                                    <w:r w:rsidRPr="002638C1">
                                      <w:rPr>
                                        <w:rFonts w:ascii="Arial" w:eastAsia="Calibri" w:hAnsi="Arial" w:cs="Arial"/>
                                        <w:color w:val="000000"/>
                                        <w:kern w:val="0"/>
                                        <w:sz w:val="33"/>
                                        <w:szCs w:val="33"/>
                                        <w14:ligatures w14:val="none"/>
                                      </w:rPr>
                                      <w:t>Summer Momentum Magazine Issue</w:t>
                                    </w:r>
                                    <w:r w:rsidRPr="002638C1">
                                      <w:rPr>
                                        <w:rFonts w:ascii="Source Sans Pro" w:eastAsia="Calibri" w:hAnsi="Source Sans Pro" w:cs="Calibri"/>
                                        <w:color w:val="000000"/>
                                        <w:kern w:val="0"/>
                                        <w:sz w:val="33"/>
                                        <w:szCs w:val="33"/>
                                        <w14:ligatures w14:val="none"/>
                                      </w:rPr>
                                      <w:t> </w:t>
                                    </w:r>
                                  </w:p>
                                </w:tc>
                              </w:tr>
                              <w:tr w:rsidR="002638C1" w:rsidRPr="002638C1" w14:paraId="23C39BEC" w14:textId="77777777">
                                <w:trPr>
                                  <w:tblCellSpacing w:w="0" w:type="dxa"/>
                                </w:trPr>
                                <w:tc>
                                  <w:tcPr>
                                    <w:tcW w:w="0" w:type="auto"/>
                                    <w:tcMar>
                                      <w:top w:w="150" w:type="dxa"/>
                                      <w:left w:w="0" w:type="dxa"/>
                                      <w:bottom w:w="150" w:type="dxa"/>
                                      <w:right w:w="0" w:type="dxa"/>
                                    </w:tcMar>
                                    <w:vAlign w:val="center"/>
                                    <w:hideMark/>
                                  </w:tcPr>
                                  <w:p w14:paraId="7BD7E044" w14:textId="77777777" w:rsidR="002638C1" w:rsidRPr="002638C1" w:rsidRDefault="002638C1" w:rsidP="002638C1">
                                    <w:pPr>
                                      <w:spacing w:after="0" w:line="270" w:lineRule="exact"/>
                                      <w:rPr>
                                        <w:rFonts w:ascii="Arial" w:eastAsia="Calibri" w:hAnsi="Arial" w:cs="Arial"/>
                                        <w:color w:val="544D46"/>
                                        <w:kern w:val="0"/>
                                        <w:sz w:val="24"/>
                                        <w:szCs w:val="24"/>
                                        <w14:ligatures w14:val="none"/>
                                      </w:rPr>
                                    </w:pPr>
                                    <w:r w:rsidRPr="002638C1">
                                      <w:rPr>
                                        <w:rFonts w:ascii="Arial" w:eastAsia="Calibri" w:hAnsi="Arial" w:cs="Arial"/>
                                        <w:color w:val="544D46"/>
                                        <w:kern w:val="0"/>
                                        <w:sz w:val="24"/>
                                        <w:szCs w:val="24"/>
                                        <w14:ligatures w14:val="none"/>
                                      </w:rPr>
                                      <w:t xml:space="preserve">We are proud to share that our </w:t>
                                    </w:r>
                                    <w:hyperlink r:id="rId17" w:tooltip="summer issue of Momentum" w:history="1">
                                      <w:r w:rsidRPr="002638C1">
                                        <w:rPr>
                                          <w:rFonts w:ascii="Arial" w:eastAsia="Calibri" w:hAnsi="Arial" w:cs="Arial"/>
                                          <w:color w:val="CC3F10"/>
                                          <w:kern w:val="0"/>
                                          <w:sz w:val="24"/>
                                          <w:szCs w:val="24"/>
                                          <w14:ligatures w14:val="none"/>
                                        </w:rPr>
                                        <w:t>summer issue of Momentum</w:t>
                                      </w:r>
                                    </w:hyperlink>
                                    <w:r w:rsidRPr="002638C1">
                                      <w:rPr>
                                        <w:rFonts w:ascii="Arial" w:eastAsia="Calibri" w:hAnsi="Arial" w:cs="Arial"/>
                                        <w:color w:val="544D46"/>
                                        <w:kern w:val="0"/>
                                        <w:sz w:val="24"/>
                                        <w:szCs w:val="24"/>
                                        <w14:ligatures w14:val="none"/>
                                      </w:rPr>
                                      <w:t xml:space="preserve"> highlights the challenges that transgender people living with MS face </w:t>
                                    </w:r>
                                    <w:r w:rsidRPr="002638C1">
                                      <w:rPr>
                                        <w:rFonts w:ascii="Source Sans Pro" w:eastAsia="Calibri" w:hAnsi="Source Sans Pro" w:cs="Calibri"/>
                                        <w:color w:val="544D46"/>
                                        <w:kern w:val="0"/>
                                        <w:sz w:val="24"/>
                                        <w:szCs w:val="24"/>
                                        <w14:ligatures w14:val="none"/>
                                      </w:rPr>
                                      <w:t>—</w:t>
                                    </w:r>
                                    <w:r w:rsidRPr="002638C1">
                                      <w:rPr>
                                        <w:rFonts w:ascii="Arial" w:eastAsia="Calibri" w:hAnsi="Arial" w:cs="Arial"/>
                                        <w:color w:val="544D46"/>
                                        <w:kern w:val="0"/>
                                        <w:sz w:val="24"/>
                                        <w:szCs w:val="24"/>
                                        <w14:ligatures w14:val="none"/>
                                      </w:rPr>
                                      <w:t xml:space="preserve"> from discrimination to difficulties getting necessary healthcare and managing their disease. It also reinforces the need for more research, </w:t>
                                    </w:r>
                                    <w:proofErr w:type="gramStart"/>
                                    <w:r w:rsidRPr="002638C1">
                                      <w:rPr>
                                        <w:rFonts w:ascii="Arial" w:eastAsia="Calibri" w:hAnsi="Arial" w:cs="Arial"/>
                                        <w:color w:val="544D46"/>
                                        <w:kern w:val="0"/>
                                        <w:sz w:val="24"/>
                                        <w:szCs w:val="24"/>
                                        <w14:ligatures w14:val="none"/>
                                      </w:rPr>
                                      <w:t>resources</w:t>
                                    </w:r>
                                    <w:proofErr w:type="gramEnd"/>
                                    <w:r w:rsidRPr="002638C1">
                                      <w:rPr>
                                        <w:rFonts w:ascii="Arial" w:eastAsia="Calibri" w:hAnsi="Arial" w:cs="Arial"/>
                                        <w:color w:val="544D46"/>
                                        <w:kern w:val="0"/>
                                        <w:sz w:val="24"/>
                                        <w:szCs w:val="24"/>
                                        <w14:ligatures w14:val="none"/>
                                      </w:rPr>
                                      <w:t xml:space="preserve"> and support for the transgender community to live well with MS. We celebrate and are thankful for the people who shared their stories.</w:t>
                                    </w:r>
                                  </w:p>
                                </w:tc>
                              </w:tr>
                            </w:tbl>
                            <w:p w14:paraId="22417318"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62CB31B8"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1D7D95C6"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4EDC7471" w14:textId="77777777" w:rsidR="002638C1" w:rsidRPr="002638C1" w:rsidRDefault="002638C1" w:rsidP="002638C1">
            <w:pPr>
              <w:spacing w:after="0" w:line="240" w:lineRule="auto"/>
              <w:rPr>
                <w:rFonts w:ascii="Calibri" w:eastAsia="Times New Roman" w:hAnsi="Calibri" w:cs="Calibri"/>
                <w:kern w:val="0"/>
                <w14:ligatures w14:val="none"/>
              </w:rPr>
            </w:pPr>
          </w:p>
        </w:tc>
      </w:tr>
      <w:tr w:rsidR="002638C1" w:rsidRPr="002638C1" w14:paraId="2812AF32"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1D8EFA45"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1156407B" w14:textId="77777777">
                    <w:trPr>
                      <w:tblCellSpacing w:w="0" w:type="dxa"/>
                    </w:trPr>
                    <w:tc>
                      <w:tcPr>
                        <w:tcW w:w="0" w:type="auto"/>
                        <w:tcMar>
                          <w:top w:w="30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2638C1" w:rsidRPr="002638C1" w14:paraId="44A010BD" w14:textId="77777777">
                          <w:trPr>
                            <w:tblCellSpacing w:w="0" w:type="dxa"/>
                          </w:trPr>
                          <w:tc>
                            <w:tcPr>
                              <w:tcW w:w="0" w:type="auto"/>
                              <w:tcMar>
                                <w:top w:w="150" w:type="dxa"/>
                                <w:left w:w="0" w:type="dxa"/>
                                <w:bottom w:w="0" w:type="dxa"/>
                                <w:right w:w="0" w:type="dxa"/>
                              </w:tcMar>
                              <w:vAlign w:val="center"/>
                              <w:hideMark/>
                            </w:tcPr>
                            <w:p w14:paraId="1A90EB50" w14:textId="04F390B1" w:rsidR="002638C1" w:rsidRPr="002638C1" w:rsidRDefault="002638C1" w:rsidP="002638C1">
                              <w:pPr>
                                <w:spacing w:after="0" w:line="480" w:lineRule="exact"/>
                                <w:rPr>
                                  <w:rFonts w:ascii="Arial" w:eastAsia="Calibri" w:hAnsi="Arial" w:cs="Arial"/>
                                  <w:b/>
                                  <w:bCs/>
                                  <w:color w:val="007481"/>
                                  <w:kern w:val="0"/>
                                  <w:sz w:val="45"/>
                                  <w:szCs w:val="45"/>
                                  <w14:ligatures w14:val="none"/>
                                </w:rPr>
                              </w:pPr>
                            </w:p>
                          </w:tc>
                        </w:tr>
                      </w:tbl>
                      <w:p w14:paraId="4BAEF0BC"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34F45C8A"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1123DE45"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5B259B5C"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70DF007A"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62A4ECA9" w14:textId="77777777">
                    <w:trPr>
                      <w:tblCellSpacing w:w="0" w:type="dxa"/>
                    </w:trPr>
                    <w:tc>
                      <w:tcPr>
                        <w:tcW w:w="0" w:type="auto"/>
                        <w:tcMar>
                          <w:top w:w="210" w:type="dxa"/>
                          <w:left w:w="150" w:type="dxa"/>
                          <w:bottom w:w="210" w:type="dxa"/>
                          <w:right w:w="150" w:type="dxa"/>
                        </w:tcMar>
                        <w:vAlign w:val="center"/>
                        <w:hideMark/>
                      </w:tcPr>
                      <w:p w14:paraId="1E133A01" w14:textId="77777777" w:rsidR="002638C1" w:rsidRPr="002638C1" w:rsidRDefault="002638C1" w:rsidP="002638C1">
                        <w:pPr>
                          <w:spacing w:after="0" w:line="300" w:lineRule="exact"/>
                          <w:jc w:val="center"/>
                          <w:rPr>
                            <w:rFonts w:ascii="Arial" w:eastAsia="Calibri" w:hAnsi="Arial" w:cs="Arial"/>
                            <w:color w:val="CC3F10"/>
                            <w:kern w:val="0"/>
                            <w:sz w:val="20"/>
                            <w:szCs w:val="20"/>
                            <w14:ligatures w14:val="none"/>
                          </w:rPr>
                        </w:pPr>
                        <w:hyperlink r:id="rId18" w:tooltip="Pathways to Cures" w:history="1">
                          <w:r w:rsidRPr="002638C1">
                            <w:rPr>
                              <w:rFonts w:ascii="Arial" w:eastAsia="Calibri" w:hAnsi="Arial" w:cs="Arial"/>
                              <w:color w:val="CC3F10"/>
                              <w:kern w:val="0"/>
                              <w:sz w:val="20"/>
                              <w:szCs w:val="20"/>
                              <w14:ligatures w14:val="none"/>
                            </w:rPr>
                            <w:t>Pathways to Cures</w:t>
                          </w:r>
                        </w:hyperlink>
                        <w:r w:rsidRPr="002638C1">
                          <w:rPr>
                            <w:rFonts w:ascii="Arial" w:eastAsia="Calibri" w:hAnsi="Arial" w:cs="Arial"/>
                            <w:color w:val="CC3F10"/>
                            <w:kern w:val="0"/>
                            <w:sz w:val="20"/>
                            <w:szCs w:val="20"/>
                            <w14:ligatures w14:val="none"/>
                          </w:rPr>
                          <w:t xml:space="preserve"> </w:t>
                        </w:r>
                        <w:r w:rsidRPr="002638C1">
                          <w:rPr>
                            <w:rFonts w:ascii="Source Sans Pro" w:eastAsia="Calibri" w:hAnsi="Source Sans Pro" w:cs="Calibri"/>
                            <w:color w:val="CC3F10"/>
                            <w:kern w:val="0"/>
                            <w:sz w:val="20"/>
                            <w:szCs w:val="20"/>
                            <w14:ligatures w14:val="none"/>
                          </w:rPr>
                          <w:t> </w:t>
                        </w:r>
                        <w:r w:rsidRPr="002638C1">
                          <w:rPr>
                            <w:rFonts w:ascii="Arial" w:eastAsia="Calibri" w:hAnsi="Arial" w:cs="Arial"/>
                            <w:color w:val="CC3F10"/>
                            <w:kern w:val="0"/>
                            <w:sz w:val="20"/>
                            <w:szCs w:val="20"/>
                            <w14:ligatures w14:val="none"/>
                          </w:rPr>
                          <w:t>|</w:t>
                        </w:r>
                        <w:r w:rsidRPr="002638C1">
                          <w:rPr>
                            <w:rFonts w:ascii="Source Sans Pro" w:eastAsia="Calibri" w:hAnsi="Source Sans Pro" w:cs="Calibri"/>
                            <w:color w:val="CC3F10"/>
                            <w:kern w:val="0"/>
                            <w:sz w:val="20"/>
                            <w:szCs w:val="20"/>
                            <w14:ligatures w14:val="none"/>
                          </w:rPr>
                          <w:t> </w:t>
                        </w:r>
                        <w:r w:rsidRPr="002638C1">
                          <w:rPr>
                            <w:rFonts w:ascii="Arial" w:eastAsia="Calibri" w:hAnsi="Arial" w:cs="Arial"/>
                            <w:color w:val="CC3F10"/>
                            <w:kern w:val="0"/>
                            <w:sz w:val="20"/>
                            <w:szCs w:val="20"/>
                            <w14:ligatures w14:val="none"/>
                          </w:rPr>
                          <w:t xml:space="preserve"> </w:t>
                        </w:r>
                        <w:hyperlink r:id="rId19" w:tgtFrame="_blank" w:history="1">
                          <w:r w:rsidRPr="002638C1">
                            <w:rPr>
                              <w:rFonts w:ascii="Arial" w:eastAsia="Calibri" w:hAnsi="Arial" w:cs="Arial"/>
                              <w:color w:val="CC3F10"/>
                              <w:kern w:val="0"/>
                              <w:sz w:val="20"/>
                              <w:szCs w:val="20"/>
                              <w14:ligatures w14:val="none"/>
                            </w:rPr>
                            <w:t>Read Our Blog</w:t>
                          </w:r>
                        </w:hyperlink>
                        <w:r w:rsidRPr="002638C1">
                          <w:rPr>
                            <w:rFonts w:ascii="Arial" w:eastAsia="Calibri" w:hAnsi="Arial" w:cs="Arial"/>
                            <w:color w:val="CC3F10"/>
                            <w:kern w:val="0"/>
                            <w:sz w:val="20"/>
                            <w:szCs w:val="20"/>
                            <w14:ligatures w14:val="none"/>
                          </w:rPr>
                          <w:t xml:space="preserve"> </w:t>
                        </w:r>
                        <w:r w:rsidRPr="002638C1">
                          <w:rPr>
                            <w:rFonts w:ascii="Source Sans Pro" w:eastAsia="Calibri" w:hAnsi="Source Sans Pro" w:cs="Calibri"/>
                            <w:color w:val="CC3F10"/>
                            <w:kern w:val="0"/>
                            <w:sz w:val="20"/>
                            <w:szCs w:val="20"/>
                            <w14:ligatures w14:val="none"/>
                          </w:rPr>
                          <w:t> </w:t>
                        </w:r>
                        <w:r w:rsidRPr="002638C1">
                          <w:rPr>
                            <w:rFonts w:ascii="Arial" w:eastAsia="Calibri" w:hAnsi="Arial" w:cs="Arial"/>
                            <w:color w:val="CC3F10"/>
                            <w:kern w:val="0"/>
                            <w:sz w:val="20"/>
                            <w:szCs w:val="20"/>
                            <w14:ligatures w14:val="none"/>
                          </w:rPr>
                          <w:t>|</w:t>
                        </w:r>
                        <w:r w:rsidRPr="002638C1">
                          <w:rPr>
                            <w:rFonts w:ascii="Source Sans Pro" w:eastAsia="Calibri" w:hAnsi="Source Sans Pro" w:cs="Calibri"/>
                            <w:color w:val="CC3F10"/>
                            <w:kern w:val="0"/>
                            <w:sz w:val="20"/>
                            <w:szCs w:val="20"/>
                            <w14:ligatures w14:val="none"/>
                          </w:rPr>
                          <w:t> </w:t>
                        </w:r>
                        <w:r w:rsidRPr="002638C1">
                          <w:rPr>
                            <w:rFonts w:ascii="Arial" w:eastAsia="Calibri" w:hAnsi="Arial" w:cs="Arial"/>
                            <w:color w:val="CC3F10"/>
                            <w:kern w:val="0"/>
                            <w:sz w:val="20"/>
                            <w:szCs w:val="20"/>
                            <w14:ligatures w14:val="none"/>
                          </w:rPr>
                          <w:t xml:space="preserve"> </w:t>
                        </w:r>
                        <w:hyperlink r:id="rId20" w:tgtFrame="_blank" w:history="1">
                          <w:r w:rsidRPr="002638C1">
                            <w:rPr>
                              <w:rFonts w:ascii="Arial" w:eastAsia="Calibri" w:hAnsi="Arial" w:cs="Arial"/>
                              <w:color w:val="CC3F10"/>
                              <w:kern w:val="0"/>
                              <w:sz w:val="20"/>
                              <w:szCs w:val="20"/>
                              <w14:ligatures w14:val="none"/>
                            </w:rPr>
                            <w:t>In Your Area</w:t>
                          </w:r>
                        </w:hyperlink>
                        <w:r w:rsidRPr="002638C1">
                          <w:rPr>
                            <w:rFonts w:ascii="Arial" w:eastAsia="Calibri" w:hAnsi="Arial" w:cs="Arial"/>
                            <w:color w:val="CC3F10"/>
                            <w:kern w:val="0"/>
                            <w:sz w:val="20"/>
                            <w:szCs w:val="20"/>
                            <w14:ligatures w14:val="none"/>
                          </w:rPr>
                          <w:t xml:space="preserve"> </w:t>
                        </w:r>
                        <w:r w:rsidRPr="002638C1">
                          <w:rPr>
                            <w:rFonts w:ascii="Source Sans Pro" w:eastAsia="Calibri" w:hAnsi="Source Sans Pro" w:cs="Calibri"/>
                            <w:color w:val="CC3F10"/>
                            <w:kern w:val="0"/>
                            <w:sz w:val="20"/>
                            <w:szCs w:val="20"/>
                            <w14:ligatures w14:val="none"/>
                          </w:rPr>
                          <w:t> </w:t>
                        </w:r>
                        <w:r w:rsidRPr="002638C1">
                          <w:rPr>
                            <w:rFonts w:ascii="Arial" w:eastAsia="Calibri" w:hAnsi="Arial" w:cs="Arial"/>
                            <w:color w:val="CC3F10"/>
                            <w:kern w:val="0"/>
                            <w:sz w:val="20"/>
                            <w:szCs w:val="20"/>
                            <w14:ligatures w14:val="none"/>
                          </w:rPr>
                          <w:t>|</w:t>
                        </w:r>
                        <w:r w:rsidRPr="002638C1">
                          <w:rPr>
                            <w:rFonts w:ascii="Source Sans Pro" w:eastAsia="Calibri" w:hAnsi="Source Sans Pro" w:cs="Calibri"/>
                            <w:color w:val="CC3F10"/>
                            <w:kern w:val="0"/>
                            <w:sz w:val="20"/>
                            <w:szCs w:val="20"/>
                            <w14:ligatures w14:val="none"/>
                          </w:rPr>
                          <w:t> </w:t>
                        </w:r>
                        <w:r w:rsidRPr="002638C1">
                          <w:rPr>
                            <w:rFonts w:ascii="Arial" w:eastAsia="Calibri" w:hAnsi="Arial" w:cs="Arial"/>
                            <w:color w:val="CC3F10"/>
                            <w:kern w:val="0"/>
                            <w:sz w:val="20"/>
                            <w:szCs w:val="20"/>
                            <w14:ligatures w14:val="none"/>
                          </w:rPr>
                          <w:t xml:space="preserve"> </w:t>
                        </w:r>
                        <w:hyperlink r:id="rId21" w:tgtFrame="_blank" w:history="1">
                          <w:r w:rsidRPr="002638C1">
                            <w:rPr>
                              <w:rFonts w:ascii="Arial" w:eastAsia="Calibri" w:hAnsi="Arial" w:cs="Arial"/>
                              <w:color w:val="CC3F10"/>
                              <w:kern w:val="0"/>
                              <w:sz w:val="20"/>
                              <w:szCs w:val="20"/>
                              <w14:ligatures w14:val="none"/>
                            </w:rPr>
                            <w:t>COVID-19</w:t>
                          </w:r>
                        </w:hyperlink>
                      </w:p>
                    </w:tc>
                  </w:tr>
                </w:tbl>
                <w:p w14:paraId="6C18075A"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36224108"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7F4DEA45" w14:textId="77777777" w:rsidTr="002638C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2638C1" w:rsidRPr="002638C1" w14:paraId="5AB1A9C9" w14:textId="77777777">
              <w:trPr>
                <w:tblCellSpacing w:w="0" w:type="dxa"/>
              </w:trPr>
              <w:tc>
                <w:tcPr>
                  <w:tcW w:w="0" w:type="auto"/>
                  <w:shd w:val="clear" w:color="auto" w:fill="4D4842"/>
                  <w:tcMar>
                    <w:top w:w="330" w:type="dxa"/>
                    <w:left w:w="780" w:type="dxa"/>
                    <w:bottom w:w="330" w:type="dxa"/>
                    <w:right w:w="111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060"/>
                    <w:gridCol w:w="540"/>
                    <w:gridCol w:w="4260"/>
                  </w:tblGrid>
                  <w:tr w:rsidR="002638C1" w:rsidRPr="002638C1" w14:paraId="22D23B57" w14:textId="77777777">
                    <w:trPr>
                      <w:trHeight w:val="228"/>
                      <w:tblCellSpacing w:w="0" w:type="dxa"/>
                    </w:trPr>
                    <w:tc>
                      <w:tcPr>
                        <w:tcW w:w="3045" w:type="dxa"/>
                        <w:hideMark/>
                      </w:tcPr>
                      <w:tbl>
                        <w:tblPr>
                          <w:tblW w:w="5000" w:type="pct"/>
                          <w:tblCellSpacing w:w="0" w:type="dxa"/>
                          <w:tblCellMar>
                            <w:left w:w="0" w:type="dxa"/>
                            <w:right w:w="0" w:type="dxa"/>
                          </w:tblCellMar>
                          <w:tblLook w:val="04A0" w:firstRow="1" w:lastRow="0" w:firstColumn="1" w:lastColumn="0" w:noHBand="0" w:noVBand="1"/>
                        </w:tblPr>
                        <w:tblGrid>
                          <w:gridCol w:w="3060"/>
                        </w:tblGrid>
                        <w:tr w:rsidR="002638C1" w:rsidRPr="002638C1" w14:paraId="606A6BD4" w14:textId="77777777">
                          <w:trPr>
                            <w:tblCellSpacing w:w="0" w:type="dxa"/>
                          </w:trPr>
                          <w:tc>
                            <w:tcPr>
                              <w:tcW w:w="0" w:type="auto"/>
                              <w:vAlign w:val="center"/>
                              <w:hideMark/>
                            </w:tcPr>
                            <w:p w14:paraId="4CC5EEE3" w14:textId="77777777" w:rsidR="002638C1" w:rsidRPr="002638C1" w:rsidRDefault="002638C1" w:rsidP="002638C1">
                              <w:pPr>
                                <w:spacing w:after="0" w:line="240" w:lineRule="auto"/>
                                <w:jc w:val="center"/>
                                <w:rPr>
                                  <w:rFonts w:ascii="Arial" w:eastAsia="Calibri" w:hAnsi="Arial" w:cs="Arial"/>
                                  <w:kern w:val="0"/>
                                  <w14:ligatures w14:val="none"/>
                                </w:rPr>
                              </w:pPr>
                              <w:r w:rsidRPr="002638C1">
                                <w:rPr>
                                  <w:rFonts w:ascii="Arial" w:eastAsia="Calibri" w:hAnsi="Arial" w:cs="Arial"/>
                                  <w:noProof/>
                                  <w:color w:val="CC3F10"/>
                                  <w:kern w:val="0"/>
                                  <w14:ligatures w14:val="none"/>
                                </w:rPr>
                                <w:drawing>
                                  <wp:inline distT="0" distB="0" distL="0" distR="0" wp14:anchorId="693FA661" wp14:editId="49DED5A4">
                                    <wp:extent cx="1933575" cy="400050"/>
                                    <wp:effectExtent l="0" t="0" r="9525" b="0"/>
                                    <wp:docPr id="44" name="Picture 21" descr="MS National Multiple Sclerosis Society">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S National Multiple Sclerosis Societ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3575" cy="400050"/>
                                            </a:xfrm>
                                            <a:prstGeom prst="rect">
                                              <a:avLst/>
                                            </a:prstGeom>
                                            <a:noFill/>
                                            <a:ln>
                                              <a:noFill/>
                                            </a:ln>
                                          </pic:spPr>
                                        </pic:pic>
                                      </a:graphicData>
                                    </a:graphic>
                                  </wp:inline>
                                </w:drawing>
                              </w:r>
                            </w:p>
                          </w:tc>
                        </w:tr>
                      </w:tbl>
                      <w:p w14:paraId="6DB79D66"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c>
                      <w:tcPr>
                        <w:tcW w:w="540" w:type="dxa"/>
                        <w:vAlign w:val="center"/>
                        <w:hideMark/>
                      </w:tcPr>
                      <w:p w14:paraId="381E35C9"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60"/>
                        </w:tblGrid>
                        <w:tr w:rsidR="002638C1" w:rsidRPr="002638C1" w14:paraId="0BD3459F" w14:textId="77777777">
                          <w:trPr>
                            <w:tblCellSpacing w:w="0" w:type="dxa"/>
                          </w:trPr>
                          <w:tc>
                            <w:tcPr>
                              <w:tcW w:w="0" w:type="auto"/>
                              <w:tcMar>
                                <w:top w:w="105"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304"/>
                                <w:gridCol w:w="1956"/>
                              </w:tblGrid>
                              <w:tr w:rsidR="002638C1" w:rsidRPr="002638C1" w14:paraId="30E32571"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304"/>
                                    </w:tblGrid>
                                    <w:tr w:rsidR="002638C1" w:rsidRPr="002638C1" w14:paraId="381AB5E5" w14:textId="77777777">
                                      <w:trPr>
                                        <w:tblCellSpacing w:w="0" w:type="dxa"/>
                                      </w:trPr>
                                      <w:tc>
                                        <w:tcPr>
                                          <w:tcW w:w="0" w:type="auto"/>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90"/>
                                            <w:gridCol w:w="150"/>
                                            <w:gridCol w:w="390"/>
                                            <w:gridCol w:w="150"/>
                                            <w:gridCol w:w="390"/>
                                            <w:gridCol w:w="150"/>
                                            <w:gridCol w:w="390"/>
                                          </w:tblGrid>
                                          <w:tr w:rsidR="002638C1" w:rsidRPr="002638C1" w14:paraId="176D477F" w14:textId="77777777">
                                            <w:trPr>
                                              <w:tblCellSpacing w:w="0" w:type="dxa"/>
                                            </w:trPr>
                                            <w:tc>
                                              <w:tcPr>
                                                <w:tcW w:w="0" w:type="auto"/>
                                                <w:vAlign w:val="center"/>
                                                <w:hideMark/>
                                              </w:tcPr>
                                              <w:p w14:paraId="7A0230DD" w14:textId="77777777" w:rsidR="002638C1" w:rsidRPr="002638C1" w:rsidRDefault="002638C1" w:rsidP="002638C1">
                                                <w:pPr>
                                                  <w:spacing w:after="0" w:line="240" w:lineRule="auto"/>
                                                  <w:rPr>
                                                    <w:rFonts w:ascii="Arial" w:eastAsia="Calibri" w:hAnsi="Arial" w:cs="Arial"/>
                                                    <w:kern w:val="0"/>
                                                    <w14:ligatures w14:val="none"/>
                                                  </w:rPr>
                                                </w:pPr>
                                                <w:r w:rsidRPr="002638C1">
                                                  <w:rPr>
                                                    <w:rFonts w:ascii="Arial" w:eastAsia="Calibri" w:hAnsi="Arial" w:cs="Arial"/>
                                                    <w:noProof/>
                                                    <w:color w:val="CC3F10"/>
                                                    <w:kern w:val="0"/>
                                                    <w14:ligatures w14:val="none"/>
                                                  </w:rPr>
                                                  <w:drawing>
                                                    <wp:inline distT="0" distB="0" distL="0" distR="0" wp14:anchorId="04B6DED5" wp14:editId="768F3438">
                                                      <wp:extent cx="238125" cy="238125"/>
                                                      <wp:effectExtent l="0" t="0" r="9525" b="9525"/>
                                                      <wp:docPr id="45" name="Picture 20" descr="fb">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50" w:type="dxa"/>
                                                <w:vAlign w:val="center"/>
                                                <w:hideMark/>
                                              </w:tcPr>
                                              <w:p w14:paraId="41198E1D" w14:textId="77777777" w:rsidR="002638C1" w:rsidRPr="002638C1" w:rsidRDefault="002638C1" w:rsidP="002638C1">
                                                <w:pPr>
                                                  <w:spacing w:after="0" w:line="240" w:lineRule="auto"/>
                                                  <w:rPr>
                                                    <w:rFonts w:ascii="Arial" w:eastAsia="Calibri" w:hAnsi="Arial" w:cs="Arial"/>
                                                    <w:kern w:val="0"/>
                                                    <w14:ligatures w14:val="none"/>
                                                  </w:rPr>
                                                </w:pPr>
                                              </w:p>
                                            </w:tc>
                                            <w:tc>
                                              <w:tcPr>
                                                <w:tcW w:w="0" w:type="auto"/>
                                                <w:vAlign w:val="center"/>
                                                <w:hideMark/>
                                              </w:tcPr>
                                              <w:p w14:paraId="0C6DC3E2" w14:textId="77777777" w:rsidR="002638C1" w:rsidRPr="002638C1" w:rsidRDefault="002638C1" w:rsidP="002638C1">
                                                <w:pPr>
                                                  <w:spacing w:after="0" w:line="240" w:lineRule="auto"/>
                                                  <w:rPr>
                                                    <w:rFonts w:ascii="Arial" w:eastAsia="Calibri" w:hAnsi="Arial" w:cs="Arial"/>
                                                    <w:kern w:val="0"/>
                                                    <w14:ligatures w14:val="none"/>
                                                  </w:rPr>
                                                </w:pPr>
                                                <w:r w:rsidRPr="002638C1">
                                                  <w:rPr>
                                                    <w:rFonts w:ascii="Arial" w:eastAsia="Calibri" w:hAnsi="Arial" w:cs="Arial"/>
                                                    <w:noProof/>
                                                    <w:color w:val="CC3F10"/>
                                                    <w:kern w:val="0"/>
                                                    <w14:ligatures w14:val="none"/>
                                                  </w:rPr>
                                                  <w:drawing>
                                                    <wp:inline distT="0" distB="0" distL="0" distR="0" wp14:anchorId="6ED333F0" wp14:editId="377C7819">
                                                      <wp:extent cx="238125" cy="238125"/>
                                                      <wp:effectExtent l="0" t="0" r="9525" b="9525"/>
                                                      <wp:docPr id="46" name="Picture 19" descr="tw">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50" w:type="dxa"/>
                                                <w:vAlign w:val="center"/>
                                                <w:hideMark/>
                                              </w:tcPr>
                                              <w:p w14:paraId="6A00644E" w14:textId="77777777" w:rsidR="002638C1" w:rsidRPr="002638C1" w:rsidRDefault="002638C1" w:rsidP="002638C1">
                                                <w:pPr>
                                                  <w:spacing w:after="0" w:line="240" w:lineRule="auto"/>
                                                  <w:rPr>
                                                    <w:rFonts w:ascii="Arial" w:eastAsia="Calibri" w:hAnsi="Arial" w:cs="Arial"/>
                                                    <w:kern w:val="0"/>
                                                    <w14:ligatures w14:val="none"/>
                                                  </w:rPr>
                                                </w:pPr>
                                              </w:p>
                                            </w:tc>
                                            <w:tc>
                                              <w:tcPr>
                                                <w:tcW w:w="0" w:type="auto"/>
                                                <w:vAlign w:val="center"/>
                                                <w:hideMark/>
                                              </w:tcPr>
                                              <w:p w14:paraId="2C14EED0" w14:textId="77777777" w:rsidR="002638C1" w:rsidRPr="002638C1" w:rsidRDefault="002638C1" w:rsidP="002638C1">
                                                <w:pPr>
                                                  <w:spacing w:after="0" w:line="240" w:lineRule="auto"/>
                                                  <w:rPr>
                                                    <w:rFonts w:ascii="Arial" w:eastAsia="Calibri" w:hAnsi="Arial" w:cs="Arial"/>
                                                    <w:kern w:val="0"/>
                                                    <w14:ligatures w14:val="none"/>
                                                  </w:rPr>
                                                </w:pPr>
                                                <w:r w:rsidRPr="002638C1">
                                                  <w:rPr>
                                                    <w:rFonts w:ascii="Arial" w:eastAsia="Calibri" w:hAnsi="Arial" w:cs="Arial"/>
                                                    <w:noProof/>
                                                    <w:color w:val="CC3F10"/>
                                                    <w:kern w:val="0"/>
                                                    <w14:ligatures w14:val="none"/>
                                                  </w:rPr>
                                                  <w:drawing>
                                                    <wp:inline distT="0" distB="0" distL="0" distR="0" wp14:anchorId="3D181EF0" wp14:editId="6167BE71">
                                                      <wp:extent cx="238125" cy="238125"/>
                                                      <wp:effectExtent l="0" t="0" r="9525" b="9525"/>
                                                      <wp:docPr id="47" name="Picture 18" descr="i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50" w:type="dxa"/>
                                                <w:vAlign w:val="center"/>
                                                <w:hideMark/>
                                              </w:tcPr>
                                              <w:p w14:paraId="3A1A594F" w14:textId="77777777" w:rsidR="002638C1" w:rsidRPr="002638C1" w:rsidRDefault="002638C1" w:rsidP="002638C1">
                                                <w:pPr>
                                                  <w:spacing w:after="0" w:line="240" w:lineRule="auto"/>
                                                  <w:rPr>
                                                    <w:rFonts w:ascii="Arial" w:eastAsia="Calibri" w:hAnsi="Arial" w:cs="Arial"/>
                                                    <w:kern w:val="0"/>
                                                    <w14:ligatures w14:val="none"/>
                                                  </w:rPr>
                                                </w:pPr>
                                              </w:p>
                                            </w:tc>
                                            <w:tc>
                                              <w:tcPr>
                                                <w:tcW w:w="0" w:type="auto"/>
                                                <w:vAlign w:val="center"/>
                                                <w:hideMark/>
                                              </w:tcPr>
                                              <w:p w14:paraId="1FE10AEF" w14:textId="77777777" w:rsidR="002638C1" w:rsidRPr="002638C1" w:rsidRDefault="002638C1" w:rsidP="002638C1">
                                                <w:pPr>
                                                  <w:spacing w:after="0" w:line="240" w:lineRule="auto"/>
                                                  <w:rPr>
                                                    <w:rFonts w:ascii="Arial" w:eastAsia="Calibri" w:hAnsi="Arial" w:cs="Arial"/>
                                                    <w:kern w:val="0"/>
                                                    <w14:ligatures w14:val="none"/>
                                                  </w:rPr>
                                                </w:pPr>
                                                <w:r w:rsidRPr="002638C1">
                                                  <w:rPr>
                                                    <w:rFonts w:ascii="Arial" w:eastAsia="Calibri" w:hAnsi="Arial" w:cs="Arial"/>
                                                    <w:noProof/>
                                                    <w:color w:val="CC3F10"/>
                                                    <w:kern w:val="0"/>
                                                    <w14:ligatures w14:val="none"/>
                                                  </w:rPr>
                                                  <w:drawing>
                                                    <wp:inline distT="0" distB="0" distL="0" distR="0" wp14:anchorId="6401EC69" wp14:editId="38D75F8C">
                                                      <wp:extent cx="238125" cy="238125"/>
                                                      <wp:effectExtent l="0" t="0" r="9525" b="9525"/>
                                                      <wp:docPr id="48" name="Picture 17" descr="yt">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y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14:paraId="565C905A"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73C0ECED"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809"/>
                                    </w:tblGrid>
                                    <w:tr w:rsidR="002638C1" w:rsidRPr="002638C1" w14:paraId="13D4BDFF" w14:textId="77777777">
                                      <w:trPr>
                                        <w:tblCellSpacing w:w="0" w:type="dxa"/>
                                      </w:trPr>
                                      <w:tc>
                                        <w:tcPr>
                                          <w:tcW w:w="0" w:type="auto"/>
                                          <w:shd w:val="clear" w:color="auto" w:fill="CC3F10"/>
                                          <w:tcMar>
                                            <w:top w:w="120" w:type="dxa"/>
                                            <w:left w:w="210" w:type="dxa"/>
                                            <w:bottom w:w="120" w:type="dxa"/>
                                            <w:right w:w="210" w:type="dxa"/>
                                          </w:tcMar>
                                          <w:vAlign w:val="center"/>
                                          <w:hideMark/>
                                        </w:tcPr>
                                        <w:p w14:paraId="4B4E3F07" w14:textId="77777777" w:rsidR="002638C1" w:rsidRPr="002638C1" w:rsidRDefault="002638C1" w:rsidP="002638C1">
                                          <w:pPr>
                                            <w:spacing w:after="0" w:line="225" w:lineRule="exact"/>
                                            <w:rPr>
                                              <w:rFonts w:ascii="Arial" w:eastAsia="Calibri" w:hAnsi="Arial" w:cs="Arial"/>
                                              <w:b/>
                                              <w:bCs/>
                                              <w:caps/>
                                              <w:color w:val="FFFFFF"/>
                                              <w:kern w:val="0"/>
                                              <w:sz w:val="20"/>
                                              <w:szCs w:val="20"/>
                                              <w14:ligatures w14:val="none"/>
                                            </w:rPr>
                                          </w:pPr>
                                          <w:hyperlink r:id="rId32" w:tgtFrame="_blank" w:history="1">
                                            <w:r w:rsidRPr="002638C1">
                                              <w:rPr>
                                                <w:rFonts w:ascii="Arial" w:eastAsia="Calibri" w:hAnsi="Arial" w:cs="Arial"/>
                                                <w:b/>
                                                <w:bCs/>
                                                <w:caps/>
                                                <w:color w:val="FFFFFF"/>
                                                <w:kern w:val="0"/>
                                                <w:sz w:val="20"/>
                                                <w:szCs w:val="20"/>
                                                <w14:ligatures w14:val="none"/>
                                              </w:rPr>
                                              <w:t>DONATE NOW</w:t>
                                            </w:r>
                                          </w:hyperlink>
                                        </w:p>
                                      </w:tc>
                                    </w:tr>
                                  </w:tbl>
                                  <w:p w14:paraId="638999EE"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15201BB2"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4322A2F4"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763B4421"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r w:rsidR="002638C1" w:rsidRPr="002638C1" w14:paraId="248BFDC2" w14:textId="77777777">
              <w:trPr>
                <w:tblCellSpacing w:w="0" w:type="dxa"/>
              </w:trPr>
              <w:tc>
                <w:tcPr>
                  <w:tcW w:w="0" w:type="auto"/>
                  <w:shd w:val="clear" w:color="auto" w:fill="FFFFFF"/>
                  <w:tcMar>
                    <w:top w:w="210" w:type="dxa"/>
                    <w:left w:w="150" w:type="dxa"/>
                    <w:bottom w:w="21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2638C1" w:rsidRPr="002638C1" w14:paraId="53C7F0F8" w14:textId="77777777">
                    <w:trPr>
                      <w:tblCellSpacing w:w="0" w:type="dxa"/>
                    </w:trPr>
                    <w:tc>
                      <w:tcPr>
                        <w:tcW w:w="0" w:type="auto"/>
                        <w:tcMar>
                          <w:top w:w="0" w:type="dxa"/>
                          <w:left w:w="0" w:type="dxa"/>
                          <w:bottom w:w="165" w:type="dxa"/>
                          <w:right w:w="0" w:type="dxa"/>
                        </w:tcMar>
                        <w:vAlign w:val="center"/>
                        <w:hideMark/>
                      </w:tcPr>
                      <w:p w14:paraId="6CCB7156" w14:textId="77777777" w:rsidR="002638C1" w:rsidRPr="002638C1" w:rsidRDefault="002638C1" w:rsidP="002638C1">
                        <w:pPr>
                          <w:spacing w:after="0" w:line="210" w:lineRule="exact"/>
                          <w:jc w:val="center"/>
                          <w:rPr>
                            <w:rFonts w:ascii="Arial" w:eastAsia="Calibri" w:hAnsi="Arial" w:cs="Arial"/>
                            <w:color w:val="010000"/>
                            <w:kern w:val="0"/>
                            <w:sz w:val="18"/>
                            <w:szCs w:val="18"/>
                            <w14:ligatures w14:val="none"/>
                          </w:rPr>
                        </w:pPr>
                        <w:hyperlink r:id="rId33" w:tgtFrame="_blank" w:history="1">
                          <w:r w:rsidRPr="002638C1">
                            <w:rPr>
                              <w:rFonts w:ascii="Arial" w:eastAsia="Calibri" w:hAnsi="Arial" w:cs="Arial"/>
                              <w:color w:val="010000"/>
                              <w:kern w:val="0"/>
                              <w:sz w:val="18"/>
                              <w:szCs w:val="18"/>
                              <w14:ligatures w14:val="none"/>
                            </w:rPr>
                            <w:t>National MS Society</w:t>
                          </w:r>
                        </w:hyperlink>
                        <w:r w:rsidRPr="002638C1">
                          <w:rPr>
                            <w:rFonts w:ascii="Arial" w:eastAsia="Calibri" w:hAnsi="Arial" w:cs="Arial"/>
                            <w:color w:val="010000"/>
                            <w:kern w:val="0"/>
                            <w:sz w:val="18"/>
                            <w:szCs w:val="18"/>
                            <w14:ligatures w14:val="none"/>
                          </w:rPr>
                          <w:t xml:space="preserve"> </w:t>
                        </w:r>
                        <w:r w:rsidRPr="002638C1">
                          <w:rPr>
                            <w:rFonts w:ascii="Source Sans Pro" w:eastAsia="Calibri" w:hAnsi="Source Sans Pro" w:cs="Calibri"/>
                            <w:color w:val="010000"/>
                            <w:kern w:val="0"/>
                            <w:sz w:val="18"/>
                            <w:szCs w:val="18"/>
                            <w14:ligatures w14:val="none"/>
                          </w:rPr>
                          <w:t> </w:t>
                        </w:r>
                        <w:r w:rsidRPr="002638C1">
                          <w:rPr>
                            <w:rFonts w:ascii="Arial" w:eastAsia="Calibri" w:hAnsi="Arial" w:cs="Arial"/>
                            <w:color w:val="010000"/>
                            <w:kern w:val="0"/>
                            <w:sz w:val="18"/>
                            <w:szCs w:val="18"/>
                            <w14:ligatures w14:val="none"/>
                          </w:rPr>
                          <w:t>|</w:t>
                        </w:r>
                        <w:r w:rsidRPr="002638C1">
                          <w:rPr>
                            <w:rFonts w:ascii="Source Sans Pro" w:eastAsia="Calibri" w:hAnsi="Source Sans Pro" w:cs="Calibri"/>
                            <w:color w:val="010000"/>
                            <w:kern w:val="0"/>
                            <w:sz w:val="18"/>
                            <w:szCs w:val="18"/>
                            <w14:ligatures w14:val="none"/>
                          </w:rPr>
                          <w:t> </w:t>
                        </w:r>
                        <w:r w:rsidRPr="002638C1">
                          <w:rPr>
                            <w:rFonts w:ascii="Arial" w:eastAsia="Calibri" w:hAnsi="Arial" w:cs="Arial"/>
                            <w:color w:val="010000"/>
                            <w:kern w:val="0"/>
                            <w:sz w:val="18"/>
                            <w:szCs w:val="18"/>
                            <w14:ligatures w14:val="none"/>
                          </w:rPr>
                          <w:t xml:space="preserve"> </w:t>
                        </w:r>
                        <w:hyperlink r:id="rId34" w:tgtFrame="_blank" w:history="1">
                          <w:r w:rsidRPr="002638C1">
                            <w:rPr>
                              <w:rFonts w:ascii="Arial" w:eastAsia="Calibri" w:hAnsi="Arial" w:cs="Arial"/>
                              <w:color w:val="010000"/>
                              <w:kern w:val="0"/>
                              <w:sz w:val="18"/>
                              <w:szCs w:val="18"/>
                              <w14:ligatures w14:val="none"/>
                            </w:rPr>
                            <w:t>Legal Notice/Privacy Policy</w:t>
                          </w:r>
                        </w:hyperlink>
                        <w:r w:rsidRPr="002638C1">
                          <w:rPr>
                            <w:rFonts w:ascii="Arial" w:eastAsia="Calibri" w:hAnsi="Arial" w:cs="Arial"/>
                            <w:color w:val="010000"/>
                            <w:kern w:val="0"/>
                            <w:sz w:val="18"/>
                            <w:szCs w:val="18"/>
                            <w14:ligatures w14:val="none"/>
                          </w:rPr>
                          <w:t xml:space="preserve"> </w:t>
                        </w:r>
                        <w:r w:rsidRPr="002638C1">
                          <w:rPr>
                            <w:rFonts w:ascii="Source Sans Pro" w:eastAsia="Calibri" w:hAnsi="Source Sans Pro" w:cs="Calibri"/>
                            <w:color w:val="010000"/>
                            <w:kern w:val="0"/>
                            <w:sz w:val="18"/>
                            <w:szCs w:val="18"/>
                            <w14:ligatures w14:val="none"/>
                          </w:rPr>
                          <w:t> </w:t>
                        </w:r>
                        <w:r w:rsidRPr="002638C1">
                          <w:rPr>
                            <w:rFonts w:ascii="Arial" w:eastAsia="Calibri" w:hAnsi="Arial" w:cs="Arial"/>
                            <w:color w:val="010000"/>
                            <w:kern w:val="0"/>
                            <w:sz w:val="18"/>
                            <w:szCs w:val="18"/>
                            <w14:ligatures w14:val="none"/>
                          </w:rPr>
                          <w:t>|</w:t>
                        </w:r>
                        <w:r w:rsidRPr="002638C1">
                          <w:rPr>
                            <w:rFonts w:ascii="Source Sans Pro" w:eastAsia="Calibri" w:hAnsi="Source Sans Pro" w:cs="Calibri"/>
                            <w:color w:val="010000"/>
                            <w:kern w:val="0"/>
                            <w:sz w:val="18"/>
                            <w:szCs w:val="18"/>
                            <w14:ligatures w14:val="none"/>
                          </w:rPr>
                          <w:t> </w:t>
                        </w:r>
                        <w:r w:rsidRPr="002638C1">
                          <w:rPr>
                            <w:rFonts w:ascii="Arial" w:eastAsia="Calibri" w:hAnsi="Arial" w:cs="Arial"/>
                            <w:color w:val="010000"/>
                            <w:kern w:val="0"/>
                            <w:sz w:val="18"/>
                            <w:szCs w:val="18"/>
                            <w14:ligatures w14:val="none"/>
                          </w:rPr>
                          <w:t xml:space="preserve"> </w:t>
                        </w:r>
                        <w:hyperlink r:id="rId35" w:tgtFrame="_blank" w:history="1">
                          <w:r w:rsidRPr="002638C1">
                            <w:rPr>
                              <w:rFonts w:ascii="Arial" w:eastAsia="Calibri" w:hAnsi="Arial" w:cs="Arial"/>
                              <w:color w:val="010000"/>
                              <w:kern w:val="0"/>
                              <w:sz w:val="18"/>
                              <w:szCs w:val="18"/>
                              <w14:ligatures w14:val="none"/>
                            </w:rPr>
                            <w:t>Email Preferences</w:t>
                          </w:r>
                        </w:hyperlink>
                        <w:r w:rsidRPr="002638C1">
                          <w:rPr>
                            <w:rFonts w:ascii="Arial" w:eastAsia="Calibri" w:hAnsi="Arial" w:cs="Arial"/>
                            <w:color w:val="010000"/>
                            <w:kern w:val="0"/>
                            <w:sz w:val="18"/>
                            <w:szCs w:val="18"/>
                            <w14:ligatures w14:val="none"/>
                          </w:rPr>
                          <w:t xml:space="preserve"> </w:t>
                        </w:r>
                        <w:r w:rsidRPr="002638C1">
                          <w:rPr>
                            <w:rFonts w:ascii="Source Sans Pro" w:eastAsia="Calibri" w:hAnsi="Source Sans Pro" w:cs="Calibri"/>
                            <w:color w:val="010000"/>
                            <w:kern w:val="0"/>
                            <w:sz w:val="18"/>
                            <w:szCs w:val="18"/>
                            <w14:ligatures w14:val="none"/>
                          </w:rPr>
                          <w:t> </w:t>
                        </w:r>
                        <w:r w:rsidRPr="002638C1">
                          <w:rPr>
                            <w:rFonts w:ascii="Arial" w:eastAsia="Calibri" w:hAnsi="Arial" w:cs="Arial"/>
                            <w:color w:val="010000"/>
                            <w:kern w:val="0"/>
                            <w:sz w:val="18"/>
                            <w:szCs w:val="18"/>
                            <w14:ligatures w14:val="none"/>
                          </w:rPr>
                          <w:t>|</w:t>
                        </w:r>
                        <w:r w:rsidRPr="002638C1">
                          <w:rPr>
                            <w:rFonts w:ascii="Source Sans Pro" w:eastAsia="Calibri" w:hAnsi="Source Sans Pro" w:cs="Calibri"/>
                            <w:color w:val="010000"/>
                            <w:kern w:val="0"/>
                            <w:sz w:val="18"/>
                            <w:szCs w:val="18"/>
                            <w14:ligatures w14:val="none"/>
                          </w:rPr>
                          <w:t> </w:t>
                        </w:r>
                        <w:r w:rsidRPr="002638C1">
                          <w:rPr>
                            <w:rFonts w:ascii="Arial" w:eastAsia="Calibri" w:hAnsi="Arial" w:cs="Arial"/>
                            <w:color w:val="010000"/>
                            <w:kern w:val="0"/>
                            <w:sz w:val="18"/>
                            <w:szCs w:val="18"/>
                            <w14:ligatures w14:val="none"/>
                          </w:rPr>
                          <w:t xml:space="preserve"> </w:t>
                        </w:r>
                        <w:hyperlink r:id="rId36" w:tgtFrame="_blank" w:history="1">
                          <w:r w:rsidRPr="002638C1">
                            <w:rPr>
                              <w:rFonts w:ascii="Arial" w:eastAsia="Calibri" w:hAnsi="Arial" w:cs="Arial"/>
                              <w:color w:val="010000"/>
                              <w:kern w:val="0"/>
                              <w:sz w:val="18"/>
                              <w:szCs w:val="18"/>
                              <w14:ligatures w14:val="none"/>
                            </w:rPr>
                            <w:t>Unsubscribe</w:t>
                          </w:r>
                        </w:hyperlink>
                        <w:r w:rsidRPr="002638C1">
                          <w:rPr>
                            <w:rFonts w:ascii="Arial" w:eastAsia="Calibri" w:hAnsi="Arial" w:cs="Arial"/>
                            <w:color w:val="010000"/>
                            <w:kern w:val="0"/>
                            <w:sz w:val="18"/>
                            <w:szCs w:val="18"/>
                            <w14:ligatures w14:val="none"/>
                          </w:rPr>
                          <w:t xml:space="preserve"> </w:t>
                        </w:r>
                        <w:r w:rsidRPr="002638C1">
                          <w:rPr>
                            <w:rFonts w:ascii="Source Sans Pro" w:eastAsia="Calibri" w:hAnsi="Source Sans Pro" w:cs="Calibri"/>
                            <w:color w:val="010000"/>
                            <w:kern w:val="0"/>
                            <w:sz w:val="18"/>
                            <w:szCs w:val="18"/>
                            <w14:ligatures w14:val="none"/>
                          </w:rPr>
                          <w:t> </w:t>
                        </w:r>
                        <w:r w:rsidRPr="002638C1">
                          <w:rPr>
                            <w:rFonts w:ascii="Arial" w:eastAsia="Calibri" w:hAnsi="Arial" w:cs="Arial"/>
                            <w:color w:val="010000"/>
                            <w:kern w:val="0"/>
                            <w:sz w:val="18"/>
                            <w:szCs w:val="18"/>
                            <w14:ligatures w14:val="none"/>
                          </w:rPr>
                          <w:t xml:space="preserve"> </w:t>
                        </w:r>
                      </w:p>
                    </w:tc>
                  </w:tr>
                  <w:tr w:rsidR="002638C1" w:rsidRPr="002638C1" w14:paraId="5D55255B" w14:textId="77777777">
                    <w:trPr>
                      <w:tblCellSpacing w:w="0" w:type="dxa"/>
                    </w:trPr>
                    <w:tc>
                      <w:tcPr>
                        <w:tcW w:w="0" w:type="auto"/>
                        <w:tcMar>
                          <w:top w:w="0" w:type="dxa"/>
                          <w:left w:w="0" w:type="dxa"/>
                          <w:bottom w:w="225" w:type="dxa"/>
                          <w:right w:w="0" w:type="dxa"/>
                        </w:tcMar>
                        <w:vAlign w:val="center"/>
                        <w:hideMark/>
                      </w:tcPr>
                      <w:p w14:paraId="38743655" w14:textId="77777777" w:rsidR="002638C1" w:rsidRPr="002638C1" w:rsidRDefault="002638C1" w:rsidP="002638C1">
                        <w:pPr>
                          <w:spacing w:after="0" w:line="180" w:lineRule="exact"/>
                          <w:jc w:val="center"/>
                          <w:rPr>
                            <w:rFonts w:ascii="Arial" w:eastAsia="Calibri" w:hAnsi="Arial" w:cs="Arial"/>
                            <w:color w:val="010000"/>
                            <w:kern w:val="0"/>
                            <w:sz w:val="15"/>
                            <w:szCs w:val="15"/>
                            <w14:ligatures w14:val="none"/>
                          </w:rPr>
                        </w:pPr>
                        <w:r w:rsidRPr="002638C1">
                          <w:rPr>
                            <w:rFonts w:ascii="Arial" w:eastAsia="Calibri" w:hAnsi="Arial" w:cs="Arial"/>
                            <w:color w:val="010000"/>
                            <w:kern w:val="0"/>
                            <w:sz w:val="15"/>
                            <w:szCs w:val="15"/>
                            <w14:ligatures w14:val="none"/>
                          </w:rPr>
                          <w:t xml:space="preserve">The National Multiple Sclerosis Society </w:t>
                        </w:r>
                        <w:r w:rsidRPr="002638C1">
                          <w:rPr>
                            <w:rFonts w:ascii="Source Sans Pro" w:eastAsia="Calibri" w:hAnsi="Source Sans Pro" w:cs="Calibri"/>
                            <w:color w:val="010000"/>
                            <w:kern w:val="0"/>
                            <w:sz w:val="15"/>
                            <w:szCs w:val="15"/>
                            <w14:ligatures w14:val="none"/>
                          </w:rPr>
                          <w:t> </w:t>
                        </w:r>
                        <w:r w:rsidRPr="002638C1">
                          <w:rPr>
                            <w:rFonts w:ascii="Arial" w:eastAsia="Calibri" w:hAnsi="Arial" w:cs="Arial"/>
                            <w:color w:val="010000"/>
                            <w:kern w:val="0"/>
                            <w:sz w:val="15"/>
                            <w:szCs w:val="15"/>
                            <w14:ligatures w14:val="none"/>
                          </w:rPr>
                          <w:t>|</w:t>
                        </w:r>
                        <w:r w:rsidRPr="002638C1">
                          <w:rPr>
                            <w:rFonts w:ascii="Source Sans Pro" w:eastAsia="Calibri" w:hAnsi="Source Sans Pro" w:cs="Calibri"/>
                            <w:color w:val="010000"/>
                            <w:kern w:val="0"/>
                            <w:sz w:val="15"/>
                            <w:szCs w:val="15"/>
                            <w14:ligatures w14:val="none"/>
                          </w:rPr>
                          <w:t> </w:t>
                        </w:r>
                        <w:r w:rsidRPr="002638C1">
                          <w:rPr>
                            <w:rFonts w:ascii="Arial" w:eastAsia="Calibri" w:hAnsi="Arial" w:cs="Arial"/>
                            <w:color w:val="010000"/>
                            <w:kern w:val="0"/>
                            <w:sz w:val="15"/>
                            <w:szCs w:val="15"/>
                            <w14:ligatures w14:val="none"/>
                          </w:rPr>
                          <w:t xml:space="preserve"> 733 3rd Ave., New York, NY 10017 US</w:t>
                        </w:r>
                        <w:r w:rsidRPr="002638C1">
                          <w:rPr>
                            <w:rFonts w:ascii="Arial" w:eastAsia="Calibri" w:hAnsi="Arial" w:cs="Arial"/>
                            <w:color w:val="010000"/>
                            <w:kern w:val="0"/>
                            <w:sz w:val="15"/>
                            <w:szCs w:val="15"/>
                            <w14:ligatures w14:val="none"/>
                          </w:rPr>
                          <w:br/>
                        </w:r>
                        <w:r w:rsidRPr="002638C1">
                          <w:rPr>
                            <w:rFonts w:ascii="Arial" w:eastAsia="Calibri" w:hAnsi="Arial" w:cs="Arial"/>
                            <w:color w:val="010000"/>
                            <w:kern w:val="0"/>
                            <w:sz w:val="15"/>
                            <w:szCs w:val="15"/>
                            <w14:ligatures w14:val="none"/>
                          </w:rPr>
                          <w:br/>
                          <w:t xml:space="preserve">Contact us at </w:t>
                        </w:r>
                        <w:hyperlink r:id="rId37" w:tgtFrame="_blank" w:history="1">
                          <w:r w:rsidRPr="002638C1">
                            <w:rPr>
                              <w:rFonts w:ascii="Arial" w:eastAsia="Calibri" w:hAnsi="Arial" w:cs="Arial"/>
                              <w:color w:val="010000"/>
                              <w:kern w:val="0"/>
                              <w:sz w:val="15"/>
                              <w:szCs w:val="15"/>
                              <w14:ligatures w14:val="none"/>
                            </w:rPr>
                            <w:t>nationalMSsociety.org</w:t>
                          </w:r>
                        </w:hyperlink>
                        <w:r w:rsidRPr="002638C1">
                          <w:rPr>
                            <w:rFonts w:ascii="Arial" w:eastAsia="Calibri" w:hAnsi="Arial" w:cs="Arial"/>
                            <w:color w:val="010000"/>
                            <w:kern w:val="0"/>
                            <w:sz w:val="15"/>
                            <w:szCs w:val="15"/>
                            <w14:ligatures w14:val="none"/>
                          </w:rPr>
                          <w:t xml:space="preserve"> or </w:t>
                        </w:r>
                        <w:hyperlink r:id="rId38" w:tgtFrame="_blank" w:history="1">
                          <w:r w:rsidRPr="002638C1">
                            <w:rPr>
                              <w:rFonts w:ascii="Arial" w:eastAsia="Calibri" w:hAnsi="Arial" w:cs="Arial"/>
                              <w:color w:val="010000"/>
                              <w:kern w:val="0"/>
                              <w:sz w:val="15"/>
                              <w:szCs w:val="15"/>
                              <w14:ligatures w14:val="none"/>
                            </w:rPr>
                            <w:t>1-800-344-4867</w:t>
                          </w:r>
                        </w:hyperlink>
                        <w:r w:rsidRPr="002638C1">
                          <w:rPr>
                            <w:rFonts w:ascii="Arial" w:eastAsia="Calibri" w:hAnsi="Arial" w:cs="Arial"/>
                            <w:color w:val="010000"/>
                            <w:kern w:val="0"/>
                            <w:sz w:val="15"/>
                            <w:szCs w:val="15"/>
                            <w14:ligatures w14:val="none"/>
                          </w:rPr>
                          <w:t xml:space="preserve"> </w:t>
                        </w:r>
                        <w:r w:rsidRPr="002638C1">
                          <w:rPr>
                            <w:rFonts w:ascii="Arial" w:eastAsia="Calibri" w:hAnsi="Arial" w:cs="Arial"/>
                            <w:color w:val="010000"/>
                            <w:kern w:val="0"/>
                            <w:sz w:val="15"/>
                            <w:szCs w:val="15"/>
                            <w14:ligatures w14:val="none"/>
                          </w:rPr>
                          <w:br/>
                        </w:r>
                        <w:r w:rsidRPr="002638C1">
                          <w:rPr>
                            <w:rFonts w:ascii="Arial" w:eastAsia="Calibri" w:hAnsi="Arial" w:cs="Arial"/>
                            <w:color w:val="010000"/>
                            <w:kern w:val="0"/>
                            <w:sz w:val="15"/>
                            <w:szCs w:val="15"/>
                            <w14:ligatures w14:val="none"/>
                          </w:rPr>
                          <w:br/>
                          <w:t xml:space="preserve">This message was sent to </w:t>
                        </w:r>
                        <w:hyperlink r:id="rId39" w:history="1">
                          <w:r w:rsidRPr="002638C1">
                            <w:rPr>
                              <w:rFonts w:ascii="Arial" w:eastAsia="Calibri" w:hAnsi="Arial" w:cs="Arial"/>
                              <w:color w:val="CC3F10"/>
                              <w:kern w:val="0"/>
                              <w:sz w:val="15"/>
                              <w:szCs w:val="15"/>
                              <w14:ligatures w14:val="none"/>
                            </w:rPr>
                            <w:t>hope.nearhood@nmss.org</w:t>
                          </w:r>
                        </w:hyperlink>
                        <w:r w:rsidRPr="002638C1">
                          <w:rPr>
                            <w:rFonts w:ascii="Arial" w:eastAsia="Calibri" w:hAnsi="Arial" w:cs="Arial"/>
                            <w:color w:val="010000"/>
                            <w:kern w:val="0"/>
                            <w:sz w:val="15"/>
                            <w:szCs w:val="15"/>
                            <w14:ligatures w14:val="none"/>
                          </w:rPr>
                          <w:t xml:space="preserve">. To ensure that you continue to receive our emails, please add us to your address book. </w:t>
                        </w:r>
                      </w:p>
                    </w:tc>
                  </w:tr>
                </w:tbl>
                <w:p w14:paraId="26870307"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2992C9A1" w14:textId="77777777" w:rsidR="002638C1" w:rsidRPr="002638C1" w:rsidRDefault="002638C1" w:rsidP="002638C1">
            <w:pPr>
              <w:spacing w:after="0" w:line="240" w:lineRule="auto"/>
              <w:rPr>
                <w:rFonts w:ascii="Times New Roman" w:eastAsia="Times New Roman" w:hAnsi="Times New Roman" w:cs="Times New Roman"/>
                <w:kern w:val="0"/>
                <w:sz w:val="20"/>
                <w:szCs w:val="20"/>
                <w14:ligatures w14:val="none"/>
              </w:rPr>
            </w:pPr>
          </w:p>
        </w:tc>
      </w:tr>
    </w:tbl>
    <w:p w14:paraId="6F091F06" w14:textId="77777777" w:rsidR="00EC5B8C" w:rsidRDefault="00EC5B8C"/>
    <w:sectPr w:rsidR="00EC5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64C"/>
    <w:multiLevelType w:val="multilevel"/>
    <w:tmpl w:val="DCF2C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3623"/>
    <w:multiLevelType w:val="multilevel"/>
    <w:tmpl w:val="535E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D42DC"/>
    <w:multiLevelType w:val="multilevel"/>
    <w:tmpl w:val="53D21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E0378"/>
    <w:multiLevelType w:val="multilevel"/>
    <w:tmpl w:val="A3A0B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82181586">
    <w:abstractNumId w:val="3"/>
    <w:lvlOverride w:ilvl="0"/>
    <w:lvlOverride w:ilvl="1"/>
    <w:lvlOverride w:ilvl="2"/>
    <w:lvlOverride w:ilvl="3"/>
    <w:lvlOverride w:ilvl="4"/>
    <w:lvlOverride w:ilvl="5"/>
    <w:lvlOverride w:ilvl="6"/>
    <w:lvlOverride w:ilvl="7"/>
    <w:lvlOverride w:ilvl="8"/>
  </w:num>
  <w:num w:numId="2" w16cid:durableId="206336974">
    <w:abstractNumId w:val="2"/>
    <w:lvlOverride w:ilvl="0"/>
    <w:lvlOverride w:ilvl="1"/>
    <w:lvlOverride w:ilvl="2"/>
    <w:lvlOverride w:ilvl="3"/>
    <w:lvlOverride w:ilvl="4"/>
    <w:lvlOverride w:ilvl="5"/>
    <w:lvlOverride w:ilvl="6"/>
    <w:lvlOverride w:ilvl="7"/>
    <w:lvlOverride w:ilvl="8"/>
  </w:num>
  <w:num w:numId="3" w16cid:durableId="495145037">
    <w:abstractNumId w:val="1"/>
    <w:lvlOverride w:ilvl="0"/>
    <w:lvlOverride w:ilvl="1"/>
    <w:lvlOverride w:ilvl="2"/>
    <w:lvlOverride w:ilvl="3"/>
    <w:lvlOverride w:ilvl="4"/>
    <w:lvlOverride w:ilvl="5"/>
    <w:lvlOverride w:ilvl="6"/>
    <w:lvlOverride w:ilvl="7"/>
    <w:lvlOverride w:ilvl="8"/>
  </w:num>
  <w:num w:numId="4" w16cid:durableId="68297812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C1"/>
    <w:rsid w:val="002638C1"/>
    <w:rsid w:val="002D3A9F"/>
    <w:rsid w:val="00445740"/>
    <w:rsid w:val="00E0499D"/>
    <w:rsid w:val="00EC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78D8"/>
  <w15:chartTrackingRefBased/>
  <w15:docId w15:val="{013DE3BA-33B4-4D30-93CD-40685A25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email-nmss.org/?qs=33376562970059b6dd30f9fb908832724d3c2d2a6d585f2d1aefec20da54254b534e59618644435c88ad8cc3b754746538a92ec4bc24498e" TargetMode="External"/><Relationship Id="rId13" Type="http://schemas.openxmlformats.org/officeDocument/2006/relationships/hyperlink" Target="http://click.email-nmss.org/?qs=33376562970059b6f3379d50c9b25f244d01dc4ddc3e9a7b15141f3c012b9a3443d1e092c739e7fe12718a108faddb103aed604b36451335" TargetMode="External"/><Relationship Id="rId18" Type="http://schemas.openxmlformats.org/officeDocument/2006/relationships/hyperlink" Target="http://click.email-nmss.org/?qs=33376562970059b6105cb7167775edd3587ec81cc385c34987174a2c509aca8f684a8c9f874f2665a572ba8a39f169af384428acd39e2751" TargetMode="External"/><Relationship Id="rId26" Type="http://schemas.openxmlformats.org/officeDocument/2006/relationships/hyperlink" Target="http://click.email-nmss.org/?qs=33376562970059b635f9f27d7901ec6b5019e70e034e4c6c7661079ec30e016bf4e416069df417505573c71b1fbe1758b0c41e0264063267" TargetMode="External"/><Relationship Id="rId39" Type="http://schemas.openxmlformats.org/officeDocument/2006/relationships/hyperlink" Target="mailto:hope.nearhood@nmss.org" TargetMode="External"/><Relationship Id="rId3" Type="http://schemas.openxmlformats.org/officeDocument/2006/relationships/settings" Target="settings.xml"/><Relationship Id="rId21" Type="http://schemas.openxmlformats.org/officeDocument/2006/relationships/hyperlink" Target="http://click.email-nmss.org/?qs=33376562970059b6d32e3bc843519af3f7b00a93a5072599cd84b47dd01107e8445df8d2a0f3aa192395e3cddc1f2b3f504f42746cd05b61" TargetMode="External"/><Relationship Id="rId34" Type="http://schemas.openxmlformats.org/officeDocument/2006/relationships/hyperlink" Target="http://click.email-nmss.org/?qs=33376562970059b6d3c836465405370dbef21cb26719cb31276a8ca496fd0f384d27cb644d46cd54722080e376cd611656c69776f7af7b4d" TargetMode="External"/><Relationship Id="rId7" Type="http://schemas.openxmlformats.org/officeDocument/2006/relationships/hyperlink" Target="http://click.email-nmss.org/?qs=33376562970059b6a67086fe4705b10c2008f8f3061f3e9458357a817d84b216be8af48b38cdc41cea6a6b627e48738250a740b7958d39d8" TargetMode="External"/><Relationship Id="rId12" Type="http://schemas.openxmlformats.org/officeDocument/2006/relationships/hyperlink" Target="http://click.email-nmss.org/?qs=33376562970059b65479af005d6a47321a12ba1f951fb3b33efe35c4495e925e37c01608247fb9954ed00295e0598c56f4dc721bc11f5955" TargetMode="External"/><Relationship Id="rId17" Type="http://schemas.openxmlformats.org/officeDocument/2006/relationships/hyperlink" Target="http://click.email-nmss.org/?qs=33376562970059b6d75a65bbe35b3db84e702b33dfec781f01be9a9c0a8b0ed0401976a77e45cc24c6cc4a5768437a63518cc0389f6affac" TargetMode="External"/><Relationship Id="rId25" Type="http://schemas.openxmlformats.org/officeDocument/2006/relationships/image" Target="media/image5.png"/><Relationship Id="rId33" Type="http://schemas.openxmlformats.org/officeDocument/2006/relationships/hyperlink" Target="http://click.email-nmss.org/?qs=33376562970059b6ffc2c316b2992e4aee6ddc93bb9675fb87d15bc7700114c0d30c319c2e2ea9826df46d2d7e67d75fe3670f94f2522033" TargetMode="External"/><Relationship Id="rId38" Type="http://schemas.openxmlformats.org/officeDocument/2006/relationships/hyperlink" Target="tel:18003444867" TargetMode="External"/><Relationship Id="rId2" Type="http://schemas.openxmlformats.org/officeDocument/2006/relationships/styles" Target="styles.xml"/><Relationship Id="rId16" Type="http://schemas.openxmlformats.org/officeDocument/2006/relationships/hyperlink" Target="http://click.email-nmss.org/?qs=33376562970059b6fd8a737f3d9b549f421a28442aec6db0e0794304c435b7e83c1685c118031465cfebf3f8fbe246978a87aa99f4eb625a" TargetMode="External"/><Relationship Id="rId20" Type="http://schemas.openxmlformats.org/officeDocument/2006/relationships/hyperlink" Target="http://click.email-nmss.org/?qs=33376562970059b633579a6620acff451e477687d0d5d8bd19540ae3cf0e73a543807c673927b75a4c5287e6b4a2545ae842b64e4be115d5" TargetMode="Externa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click.email-nmss.org/?qs=33376562970059b690b0dbc46208a4b800d489dd147e1fe6c9782cce6c39ac0c6dc18f9c3feb6f5ee18be123915d80cd7a6751920cb05278" TargetMode="External"/><Relationship Id="rId24" Type="http://schemas.openxmlformats.org/officeDocument/2006/relationships/hyperlink" Target="http://click.email-nmss.org/?qs=33376562970059b61bac2cf2d708cfd126151a7ff9c2033412e0efb2544b4fff44aca0a51b9d1aed0e1694af769c894bdd70ddaf2d7665ce" TargetMode="External"/><Relationship Id="rId32" Type="http://schemas.openxmlformats.org/officeDocument/2006/relationships/hyperlink" Target="http://click.email-nmss.org/?qs=33376562970059b63bb2c38cd830579ab94deeac047417fd23a6ee9b077c130323f5b570f760ec1aec7f2d67b59968dab3ce5a08a46971ac" TargetMode="External"/><Relationship Id="rId37" Type="http://schemas.openxmlformats.org/officeDocument/2006/relationships/hyperlink" Target="http://click.email-nmss.org/?qs=33376562970059b6a2c5469f20159604e93a1be67c4c49ef66ea41aa3cabf69103c4b6c9e7c59f49e50a0399f2587d368d8abb33691c71de"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click.email-nmss.org/?qs=33376562970059b61af6f6d0beebe7428249672a6328a6af6f6aa4c2215297ce07cf7260577d3ffed5dcb41677cc4f557239eefb4191a234" TargetMode="External"/><Relationship Id="rId23" Type="http://schemas.openxmlformats.org/officeDocument/2006/relationships/image" Target="media/image4.png"/><Relationship Id="rId28" Type="http://schemas.openxmlformats.org/officeDocument/2006/relationships/hyperlink" Target="http://click.email-nmss.org/?qs=33376562970059b6b4301bd5fb156056021dc0f69af7b00b2f8b8219ead4e875352bb4909fbf715e50990ed64b1bb832f8d1237cf8b62ae2" TargetMode="External"/><Relationship Id="rId36" Type="http://schemas.openxmlformats.org/officeDocument/2006/relationships/hyperlink" Target="http://click.email-nmss.org/subscription_center.aspx?qs=f6c4efdb89f10119291d088510f4aef55c30c2d67108ff5e549aa3ac3bc7a230103a9efdab9e0fe35a7edda14b154d3d66097e17ac32096213b669e2806e1e49daa6ff18be4efb9b" TargetMode="External"/><Relationship Id="rId10" Type="http://schemas.openxmlformats.org/officeDocument/2006/relationships/image" Target="media/image3.jpeg"/><Relationship Id="rId19" Type="http://schemas.openxmlformats.org/officeDocument/2006/relationships/hyperlink" Target="http://click.email-nmss.org/?qs=33376562970059b6f9f0b3fe64aee5819b95aafe3d318cc2a56b1a52ad127ea7708d10590aa2902570152870da67acdf5cab1fa97dff6131"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click.email-nmss.org/?qs=33376562970059b6802c827bb373f179b1c3c8a42ce5630e4cde6fc9ab21d20ed42a389f8f4d0237c1f01cba3e26ee70e90322a0727d9a22" TargetMode="External"/><Relationship Id="rId14" Type="http://schemas.openxmlformats.org/officeDocument/2006/relationships/hyperlink" Target="http://click.email-nmss.org/?qs=33376562970059b6a96520747d7c39379b00e0a1b28f806e2d4ccfcf88864ec78ce1a0d879f490cc5f1395a450bd31c6484ea4cc55a92096" TargetMode="External"/><Relationship Id="rId22" Type="http://schemas.openxmlformats.org/officeDocument/2006/relationships/hyperlink" Target="http://click.email-nmss.org/?qs=33376562970059b6ffc2c316b2992e4aee6ddc93bb9675fb87d15bc7700114c0d30c319c2e2ea9826df46d2d7e67d75fe3670f94f2522033" TargetMode="External"/><Relationship Id="rId27" Type="http://schemas.openxmlformats.org/officeDocument/2006/relationships/image" Target="media/image6.png"/><Relationship Id="rId30" Type="http://schemas.openxmlformats.org/officeDocument/2006/relationships/hyperlink" Target="http://click.email-nmss.org/?qs=33376562970059b6a28335978504459a0f06b2aa76f7f4734ba9663b7ff7ddf96b5c63cd35c8a325df30d638e93bad5d1a349dc027528f4e" TargetMode="External"/><Relationship Id="rId35" Type="http://schemas.openxmlformats.org/officeDocument/2006/relationships/hyperlink" Target="http://click.email-nmss.org/subscription_center.aspx?qs=f6c4efdb89f10119291d088510f4aef55c30c2d67108ff5e549aa3ac3bc7a230103a9efdab9e0fe35a7edda14b154d3d66097e17ac32096213b669e2806e1e49daa6ff18be4efb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Anderson</dc:creator>
  <cp:keywords/>
  <dc:description/>
  <cp:lastModifiedBy>Sarah Anderson</cp:lastModifiedBy>
  <cp:revision>1</cp:revision>
  <dcterms:created xsi:type="dcterms:W3CDTF">2023-08-03T20:21:00Z</dcterms:created>
  <dcterms:modified xsi:type="dcterms:W3CDTF">2023-08-03T20:24:00Z</dcterms:modified>
</cp:coreProperties>
</file>