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E70649" w14:paraId="45CD8309" w14:textId="77777777" w:rsidTr="00E70649">
        <w:trPr>
          <w:tblCellSpacing w:w="0" w:type="dxa"/>
          <w:jc w:val="center"/>
        </w:trPr>
        <w:tc>
          <w:tcPr>
            <w:tcW w:w="0" w:type="auto"/>
            <w:shd w:val="clear" w:color="auto" w:fill="FFFFFF"/>
            <w:tcMar>
              <w:top w:w="0" w:type="dxa"/>
              <w:left w:w="615" w:type="dxa"/>
              <w:bottom w:w="75" w:type="dxa"/>
              <w:right w:w="615" w:type="dxa"/>
            </w:tcMar>
            <w:vAlign w:val="center"/>
            <w:hideMark/>
          </w:tcPr>
          <w:p w14:paraId="13808DD3" w14:textId="77777777" w:rsidR="00E70649" w:rsidRDefault="00E70649">
            <w:pPr>
              <w:rPr>
                <w:rFonts w:ascii="Arial" w:eastAsia="Times New Roman"/>
              </w:rPr>
            </w:pPr>
            <w:r>
              <w:rPr>
                <w:rFonts w:ascii="Arial" w:eastAsia="Times New Roman"/>
              </w:rPr>
              <w:t> </w:t>
            </w:r>
          </w:p>
        </w:tc>
      </w:tr>
      <w:tr w:rsidR="00E70649" w14:paraId="50D87A97" w14:textId="77777777" w:rsidTr="00E70649">
        <w:trPr>
          <w:tblCellSpacing w:w="0" w:type="dxa"/>
          <w:jc w:val="center"/>
        </w:trPr>
        <w:tc>
          <w:tcPr>
            <w:tcW w:w="0" w:type="auto"/>
            <w:shd w:val="clear" w:color="auto" w:fill="FFFFFF"/>
            <w:tcMar>
              <w:top w:w="0" w:type="dxa"/>
              <w:left w:w="615" w:type="dxa"/>
              <w:bottom w:w="375" w:type="dxa"/>
              <w:right w:w="615" w:type="dxa"/>
            </w:tcMar>
            <w:vAlign w:val="center"/>
            <w:hideMark/>
          </w:tcPr>
          <w:p w14:paraId="7828D0A0" w14:textId="422DE8F2" w:rsidR="00E70649" w:rsidRDefault="00E70649">
            <w:pPr>
              <w:rPr>
                <w:rFonts w:ascii="Arial" w:eastAsia="Times New Roman"/>
              </w:rPr>
            </w:pPr>
            <w:r>
              <w:rPr>
                <w:rFonts w:ascii="Arial" w:eastAsia="Times New Roman"/>
                <w:noProof/>
              </w:rPr>
              <w:drawing>
                <wp:inline distT="0" distB="0" distL="0" distR="0" wp14:anchorId="414DFD98" wp14:editId="209D00A1">
                  <wp:extent cx="1743075" cy="361950"/>
                  <wp:effectExtent l="0" t="0" r="9525" b="0"/>
                  <wp:docPr id="417212999" name="Picture 4" descr="National Multiple Sclerosis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ional Multiple Sclerosis Socie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361950"/>
                          </a:xfrm>
                          <a:prstGeom prst="rect">
                            <a:avLst/>
                          </a:prstGeom>
                          <a:noFill/>
                          <a:ln>
                            <a:noFill/>
                          </a:ln>
                        </pic:spPr>
                      </pic:pic>
                    </a:graphicData>
                  </a:graphic>
                </wp:inline>
              </w:drawing>
            </w:r>
          </w:p>
        </w:tc>
      </w:tr>
      <w:tr w:rsidR="00E70649" w14:paraId="20616CEC" w14:textId="77777777" w:rsidTr="00E70649">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28A0ADF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10E52FA9" w14:textId="77777777">
                    <w:trPr>
                      <w:tblCellSpacing w:w="0" w:type="dxa"/>
                    </w:trPr>
                    <w:tc>
                      <w:tcPr>
                        <w:tcW w:w="0" w:type="auto"/>
                        <w:vAlign w:val="center"/>
                        <w:hideMark/>
                      </w:tcPr>
                      <w:p w14:paraId="1BE3E56C" w14:textId="6ADB1034" w:rsidR="00E70649" w:rsidRDefault="00E70649">
                        <w:pPr>
                          <w:jc w:val="center"/>
                          <w:rPr>
                            <w:rFonts w:ascii="Arial" w:eastAsia="Times New Roman"/>
                          </w:rPr>
                        </w:pPr>
                        <w:r>
                          <w:rPr>
                            <w:rFonts w:ascii="Arial" w:eastAsia="Times New Roman"/>
                            <w:noProof/>
                          </w:rPr>
                          <w:drawing>
                            <wp:inline distT="0" distB="0" distL="0" distR="0" wp14:anchorId="68068316" wp14:editId="2F0B9836">
                              <wp:extent cx="5429250" cy="1885950"/>
                              <wp:effectExtent l="0" t="0" r="0" b="0"/>
                              <wp:docPr id="1644199365" name="Picture 3" descr="MS Clinical Care Connection, a resource for healthcare professio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 Clinical Care Connection, a resource for healthcare professiona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1885950"/>
                                      </a:xfrm>
                                      <a:prstGeom prst="rect">
                                        <a:avLst/>
                                      </a:prstGeom>
                                      <a:noFill/>
                                      <a:ln>
                                        <a:noFill/>
                                      </a:ln>
                                    </pic:spPr>
                                  </pic:pic>
                                </a:graphicData>
                              </a:graphic>
                            </wp:inline>
                          </w:drawing>
                        </w:r>
                      </w:p>
                    </w:tc>
                  </w:tr>
                </w:tbl>
                <w:p w14:paraId="43622E8D" w14:textId="77777777" w:rsidR="00E70649" w:rsidRDefault="00E70649">
                  <w:pPr>
                    <w:rPr>
                      <w:rFonts w:ascii="Times New Roman" w:eastAsia="Times New Roman" w:hAnsi="Times New Roman" w:cs="Times New Roman"/>
                      <w:sz w:val="20"/>
                      <w:szCs w:val="20"/>
                    </w:rPr>
                  </w:pPr>
                </w:p>
              </w:tc>
            </w:tr>
          </w:tbl>
          <w:p w14:paraId="373FA9CA" w14:textId="77777777" w:rsidR="00E70649" w:rsidRDefault="00E70649">
            <w:pPr>
              <w:rPr>
                <w:rFonts w:ascii="Times New Roman" w:eastAsia="Times New Roman" w:hAnsi="Times New Roman" w:cs="Times New Roman"/>
                <w:sz w:val="20"/>
                <w:szCs w:val="20"/>
              </w:rPr>
            </w:pPr>
          </w:p>
        </w:tc>
      </w:tr>
      <w:tr w:rsidR="00E70649" w14:paraId="282ED1C7" w14:textId="77777777" w:rsidTr="00E70649">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3A5E8C7A" w14:textId="77777777">
              <w:trPr>
                <w:tblCellSpacing w:w="0" w:type="dxa"/>
              </w:trPr>
              <w:tc>
                <w:tcPr>
                  <w:tcW w:w="0" w:type="auto"/>
                  <w:tcMar>
                    <w:top w:w="150" w:type="dxa"/>
                    <w:left w:w="600" w:type="dxa"/>
                    <w:bottom w:w="30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E70649" w14:paraId="0CFFCEA3" w14:textId="77777777">
                    <w:trPr>
                      <w:tblCellSpacing w:w="0" w:type="dxa"/>
                    </w:trPr>
                    <w:tc>
                      <w:tcPr>
                        <w:tcW w:w="0" w:type="auto"/>
                        <w:vAlign w:val="center"/>
                        <w:hideMark/>
                      </w:tcPr>
                      <w:p w14:paraId="549C5899" w14:textId="77777777" w:rsidR="00E70649" w:rsidRDefault="00E70649">
                        <w:pPr>
                          <w:rPr>
                            <w:rFonts w:ascii="Times New Roman" w:eastAsia="Times New Roman" w:hAnsi="Times New Roman" w:cs="Times New Roman"/>
                            <w:sz w:val="20"/>
                            <w:szCs w:val="20"/>
                          </w:rPr>
                        </w:pPr>
                      </w:p>
                    </w:tc>
                  </w:tr>
                </w:tbl>
                <w:p w14:paraId="4CA6E9A7" w14:textId="77777777" w:rsidR="00E70649" w:rsidRDefault="00E70649">
                  <w:pPr>
                    <w:rPr>
                      <w:rFonts w:ascii="Times New Roman" w:eastAsia="Times New Roman" w:hAnsi="Times New Roman" w:cs="Times New Roman"/>
                      <w:sz w:val="20"/>
                      <w:szCs w:val="20"/>
                    </w:rPr>
                  </w:pPr>
                </w:p>
              </w:tc>
            </w:tr>
          </w:tbl>
          <w:p w14:paraId="583FF1DF" w14:textId="77777777" w:rsidR="00E70649" w:rsidRDefault="00E70649">
            <w:pPr>
              <w:rPr>
                <w:rFonts w:ascii="Times New Roman" w:eastAsia="Times New Roman" w:hAnsi="Times New Roman" w:cs="Times New Roman"/>
                <w:sz w:val="20"/>
                <w:szCs w:val="20"/>
              </w:rPr>
            </w:pPr>
          </w:p>
        </w:tc>
      </w:tr>
      <w:tr w:rsidR="00E70649" w14:paraId="76F9C8BA" w14:textId="77777777" w:rsidTr="00E70649">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6613E661"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E70649" w14:paraId="569B804E" w14:textId="77777777">
                    <w:trPr>
                      <w:tblCellSpacing w:w="0" w:type="dxa"/>
                    </w:trPr>
                    <w:tc>
                      <w:tcPr>
                        <w:tcW w:w="0" w:type="auto"/>
                        <w:shd w:val="clear" w:color="auto" w:fill="C9D9E9"/>
                        <w:tcMar>
                          <w:top w:w="15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E70649" w14:paraId="58E4D925" w14:textId="77777777">
                          <w:trPr>
                            <w:tblCellSpacing w:w="0" w:type="dxa"/>
                          </w:trPr>
                          <w:tc>
                            <w:tcPr>
                              <w:tcW w:w="0" w:type="auto"/>
                              <w:tcMar>
                                <w:top w:w="150" w:type="dxa"/>
                                <w:left w:w="0" w:type="dxa"/>
                                <w:bottom w:w="0" w:type="dxa"/>
                                <w:right w:w="0" w:type="dxa"/>
                              </w:tcMar>
                              <w:vAlign w:val="center"/>
                              <w:hideMark/>
                            </w:tcPr>
                            <w:p w14:paraId="27328A00" w14:textId="77777777" w:rsidR="00E70649" w:rsidRDefault="00E70649">
                              <w:pPr>
                                <w:spacing w:line="480" w:lineRule="exact"/>
                                <w:rPr>
                                  <w:rFonts w:ascii="Arial" w:eastAsia="Times New Roman" w:hAnsi="Source Sans Pro"/>
                                  <w:b/>
                                  <w:bCs/>
                                  <w:color w:val="007481"/>
                                  <w:sz w:val="45"/>
                                  <w:szCs w:val="45"/>
                                </w:rPr>
                              </w:pPr>
                              <w:r>
                                <w:rPr>
                                  <w:rFonts w:ascii="Arial" w:eastAsia="Times New Roman" w:hAnsi="Source Sans Pro"/>
                                  <w:b/>
                                  <w:bCs/>
                                  <w:color w:val="007481"/>
                                  <w:sz w:val="45"/>
                                  <w:szCs w:val="45"/>
                                </w:rPr>
                                <w:t>News for Health Professionals</w:t>
                              </w:r>
                            </w:p>
                          </w:tc>
                        </w:tr>
                      </w:tbl>
                      <w:p w14:paraId="5E6B54A7" w14:textId="77777777" w:rsidR="00E70649" w:rsidRDefault="00E70649">
                        <w:pPr>
                          <w:rPr>
                            <w:rFonts w:ascii="Times New Roman" w:eastAsia="Times New Roman" w:hAnsi="Times New Roman" w:cs="Times New Roman"/>
                            <w:sz w:val="20"/>
                            <w:szCs w:val="20"/>
                          </w:rPr>
                        </w:pPr>
                      </w:p>
                    </w:tc>
                  </w:tr>
                </w:tbl>
                <w:p w14:paraId="269610EC" w14:textId="77777777" w:rsidR="00E70649" w:rsidRDefault="00E70649">
                  <w:pPr>
                    <w:rPr>
                      <w:rFonts w:ascii="Times New Roman" w:eastAsia="Times New Roman" w:hAnsi="Times New Roman" w:cs="Times New Roman"/>
                      <w:sz w:val="20"/>
                      <w:szCs w:val="20"/>
                    </w:rPr>
                  </w:pPr>
                </w:p>
              </w:tc>
            </w:tr>
          </w:tbl>
          <w:p w14:paraId="2479FD5E" w14:textId="77777777" w:rsidR="00E70649" w:rsidRDefault="00E70649">
            <w:pPr>
              <w:rPr>
                <w:rFonts w:ascii="Times New Roman" w:eastAsia="Times New Roman" w:hAnsi="Times New Roman" w:cs="Times New Roman"/>
                <w:sz w:val="20"/>
                <w:szCs w:val="20"/>
              </w:rPr>
            </w:pPr>
          </w:p>
        </w:tc>
      </w:tr>
      <w:tr w:rsidR="00E70649" w14:paraId="7FF92803" w14:textId="77777777" w:rsidTr="00E70649">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26882350"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28B8BA4B"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E70649" w14:paraId="1BEAFEDB" w14:textId="77777777">
                          <w:trPr>
                            <w:tblCellSpacing w:w="0" w:type="dxa"/>
                          </w:trPr>
                          <w:tc>
                            <w:tcPr>
                              <w:tcW w:w="0" w:type="auto"/>
                              <w:shd w:val="clear" w:color="auto" w:fill="C9D9E9"/>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E70649" w14:paraId="1145F253" w14:textId="77777777">
                                <w:trPr>
                                  <w:tblCellSpacing w:w="0" w:type="dxa"/>
                                </w:trPr>
                                <w:tc>
                                  <w:tcPr>
                                    <w:tcW w:w="0" w:type="auto"/>
                                    <w:tcMar>
                                      <w:top w:w="450" w:type="dxa"/>
                                      <w:left w:w="0" w:type="dxa"/>
                                      <w:bottom w:w="150" w:type="dxa"/>
                                      <w:right w:w="0" w:type="dxa"/>
                                    </w:tcMar>
                                    <w:vAlign w:val="center"/>
                                    <w:hideMark/>
                                  </w:tcPr>
                                  <w:p w14:paraId="67966FA5" w14:textId="77777777" w:rsidR="00E70649" w:rsidRDefault="00E70649">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t>Distinguishing Suspected Multiple Sclerosis from Other Look-Alike Disorders</w:t>
                                    </w:r>
                                    <w:r>
                                      <w:rPr>
                                        <w:rFonts w:ascii="Arial" w:eastAsia="Times New Roman" w:hAnsi="Source Sans Pro"/>
                                        <w:color w:val="000000"/>
                                        <w:sz w:val="33"/>
                                        <w:szCs w:val="33"/>
                                      </w:rPr>
                                      <w:t>  </w:t>
                                    </w:r>
                                  </w:p>
                                </w:tc>
                              </w:tr>
                              <w:tr w:rsidR="00E70649" w14:paraId="6EAC1B11" w14:textId="77777777">
                                <w:trPr>
                                  <w:tblCellSpacing w:w="0" w:type="dxa"/>
                                </w:trPr>
                                <w:tc>
                                  <w:tcPr>
                                    <w:tcW w:w="0" w:type="auto"/>
                                    <w:tcMar>
                                      <w:top w:w="150" w:type="dxa"/>
                                      <w:left w:w="0" w:type="dxa"/>
                                      <w:bottom w:w="150" w:type="dxa"/>
                                      <w:right w:w="0" w:type="dxa"/>
                                    </w:tcMar>
                                    <w:vAlign w:val="center"/>
                                    <w:hideMark/>
                                  </w:tcPr>
                                  <w:p w14:paraId="436E0469" w14:textId="77777777" w:rsidR="00E70649" w:rsidRDefault="00E70649">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An international consortium led by the Americas Committee for Treatment and Research in MS (ACTRIMS) has published detailed, updated recommendations for how to distinguish suspected multiple sclerosis from other look-alike disorders. This critical guidance aims to help clinicians rule out other disorders, reducing the time spent to confirm an accurate diagnosis of MS.</w:t>
                                    </w:r>
                                  </w:p>
                                </w:tc>
                              </w:tr>
                              <w:tr w:rsidR="00E70649" w14:paraId="0666DAA4"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924"/>
                                    </w:tblGrid>
                                    <w:tr w:rsidR="00E70649" w14:paraId="5401BEF4" w14:textId="77777777">
                                      <w:trPr>
                                        <w:tblCellSpacing w:w="0" w:type="dxa"/>
                                      </w:trPr>
                                      <w:tc>
                                        <w:tcPr>
                                          <w:tcW w:w="0" w:type="auto"/>
                                          <w:shd w:val="clear" w:color="auto" w:fill="CC3F10"/>
                                          <w:tcMar>
                                            <w:top w:w="240" w:type="dxa"/>
                                            <w:left w:w="285" w:type="dxa"/>
                                            <w:bottom w:w="240" w:type="dxa"/>
                                            <w:right w:w="345" w:type="dxa"/>
                                          </w:tcMar>
                                          <w:vAlign w:val="center"/>
                                          <w:hideMark/>
                                        </w:tcPr>
                                        <w:p w14:paraId="5B973CBB" w14:textId="77777777" w:rsidR="00E70649" w:rsidRDefault="00E70649">
                                          <w:pPr>
                                            <w:spacing w:line="270" w:lineRule="exact"/>
                                            <w:rPr>
                                              <w:rFonts w:ascii="Arial" w:eastAsia="Times New Roman" w:hAnsi="Source Sans Pro"/>
                                              <w:b/>
                                              <w:bCs/>
                                              <w:color w:val="FFFFFF"/>
                                              <w:sz w:val="24"/>
                                              <w:szCs w:val="24"/>
                                            </w:rPr>
                                          </w:pPr>
                                          <w:hyperlink r:id="rId7" w:tgtFrame="_blank" w:tooltip="Suspected MS" w:history="1">
                                            <w:r>
                                              <w:rPr>
                                                <w:rStyle w:val="Hyperlink"/>
                                                <w:rFonts w:ascii="Arial" w:eastAsia="Times New Roman" w:hAnsi="Source Sans Pro"/>
                                                <w:b/>
                                                <w:bCs/>
                                                <w:color w:val="FFFFFF"/>
                                                <w:sz w:val="24"/>
                                                <w:szCs w:val="24"/>
                                              </w:rPr>
                                              <w:t>Learn More</w:t>
                                            </w:r>
                                          </w:hyperlink>
                                        </w:p>
                                      </w:tc>
                                    </w:tr>
                                  </w:tbl>
                                  <w:p w14:paraId="62077B7E" w14:textId="77777777" w:rsidR="00E70649" w:rsidRDefault="00E70649">
                                    <w:pPr>
                                      <w:rPr>
                                        <w:rFonts w:ascii="Arial" w:eastAsia="Times New Roman"/>
                                      </w:rPr>
                                    </w:pPr>
                                    <w:r>
                                      <w:rPr>
                                        <w:rFonts w:ascii="Arial" w:eastAsia="Times New Roman"/>
                                      </w:rPr>
                                      <w:t> </w:t>
                                    </w:r>
                                    <w:r>
                                      <w:rPr>
                                        <w:rFonts w:ascii="Arial" w:eastAsia="Times New Roman"/>
                                      </w:rPr>
                                      <w:t xml:space="preserve"> </w:t>
                                    </w:r>
                                  </w:p>
                                  <w:tbl>
                                    <w:tblPr>
                                      <w:tblW w:w="5000" w:type="pct"/>
                                      <w:tblCellSpacing w:w="0" w:type="dxa"/>
                                      <w:tblCellMar>
                                        <w:left w:w="0" w:type="dxa"/>
                                        <w:right w:w="0" w:type="dxa"/>
                                      </w:tblCellMar>
                                      <w:tblLook w:val="04A0" w:firstRow="1" w:lastRow="0" w:firstColumn="1" w:lastColumn="0" w:noHBand="0" w:noVBand="1"/>
                                    </w:tblPr>
                                    <w:tblGrid>
                                      <w:gridCol w:w="8550"/>
                                    </w:tblGrid>
                                    <w:tr w:rsidR="00E70649" w14:paraId="70EA7A5F" w14:textId="77777777">
                                      <w:trPr>
                                        <w:tblCellSpacing w:w="0" w:type="dxa"/>
                                      </w:trPr>
                                      <w:tc>
                                        <w:tcPr>
                                          <w:tcW w:w="0" w:type="auto"/>
                                          <w:tcMar>
                                            <w:top w:w="450" w:type="dxa"/>
                                            <w:left w:w="0" w:type="dxa"/>
                                            <w:bottom w:w="150" w:type="dxa"/>
                                            <w:right w:w="0" w:type="dxa"/>
                                          </w:tcMar>
                                          <w:vAlign w:val="center"/>
                                          <w:hideMark/>
                                        </w:tcPr>
                                        <w:p w14:paraId="54197D58" w14:textId="77777777" w:rsidR="00E70649" w:rsidRDefault="00E70649">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t>Treatment at the First Signs of MS Could Mean Lower Risk of Disability Later</w:t>
                                          </w:r>
                                          <w:r>
                                            <w:rPr>
                                              <w:rFonts w:ascii="Arial" w:eastAsia="Times New Roman" w:hAnsi="Source Sans Pro"/>
                                              <w:color w:val="000000"/>
                                              <w:sz w:val="33"/>
                                              <w:szCs w:val="33"/>
                                            </w:rPr>
                                            <w:t> </w:t>
                                          </w:r>
                                        </w:p>
                                      </w:tc>
                                    </w:tr>
                                    <w:tr w:rsidR="00E70649" w14:paraId="49E44B6F" w14:textId="77777777">
                                      <w:trPr>
                                        <w:tblCellSpacing w:w="0" w:type="dxa"/>
                                      </w:trPr>
                                      <w:tc>
                                        <w:tcPr>
                                          <w:tcW w:w="0" w:type="auto"/>
                                          <w:tcMar>
                                            <w:top w:w="150" w:type="dxa"/>
                                            <w:left w:w="0" w:type="dxa"/>
                                            <w:bottom w:w="150" w:type="dxa"/>
                                            <w:right w:w="0" w:type="dxa"/>
                                          </w:tcMar>
                                          <w:vAlign w:val="center"/>
                                          <w:hideMark/>
                                        </w:tcPr>
                                        <w:p w14:paraId="6E6593CF" w14:textId="77777777" w:rsidR="00E70649" w:rsidRDefault="00E70649">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 xml:space="preserve">A study of 580 people who had experienced one episode of MS symptoms, found that on average, people who were treated with a disease-modifying therapy within six months of their first MS symptoms had a 45% lower risk of </w:t>
                                          </w:r>
                                          <w:r>
                                            <w:rPr>
                                              <w:rFonts w:ascii="Arial" w:eastAsia="Times New Roman" w:hAnsi="Source Sans Pro"/>
                                              <w:color w:val="544D46"/>
                                              <w:sz w:val="24"/>
                                              <w:szCs w:val="24"/>
                                            </w:rPr>
                                            <w:lastRenderedPageBreak/>
                                            <w:t>reaching moderate disability than those treated after 16 months. The study adds evidence to the important benefits of early treatment for MS.</w:t>
                                          </w:r>
                                          <w:r>
                                            <w:rPr>
                                              <w:rFonts w:ascii="Arial" w:eastAsia="Times New Roman" w:hAnsi="Source Sans Pro"/>
                                              <w:color w:val="544D46"/>
                                              <w:sz w:val="24"/>
                                              <w:szCs w:val="24"/>
                                            </w:rPr>
                                            <w:t> </w:t>
                                          </w:r>
                                        </w:p>
                                      </w:tc>
                                    </w:tr>
                                    <w:tr w:rsidR="00E70649" w14:paraId="3EA409FD"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924"/>
                                          </w:tblGrid>
                                          <w:tr w:rsidR="00E70649" w14:paraId="590B94B9" w14:textId="77777777">
                                            <w:trPr>
                                              <w:tblCellSpacing w:w="0" w:type="dxa"/>
                                            </w:trPr>
                                            <w:tc>
                                              <w:tcPr>
                                                <w:tcW w:w="0" w:type="auto"/>
                                                <w:shd w:val="clear" w:color="auto" w:fill="CC3F10"/>
                                                <w:tcMar>
                                                  <w:top w:w="240" w:type="dxa"/>
                                                  <w:left w:w="285" w:type="dxa"/>
                                                  <w:bottom w:w="240" w:type="dxa"/>
                                                  <w:right w:w="345" w:type="dxa"/>
                                                </w:tcMar>
                                                <w:vAlign w:val="center"/>
                                                <w:hideMark/>
                                              </w:tcPr>
                                              <w:p w14:paraId="562EB611" w14:textId="77777777" w:rsidR="00E70649" w:rsidRDefault="00E70649">
                                                <w:pPr>
                                                  <w:spacing w:line="270" w:lineRule="exact"/>
                                                  <w:rPr>
                                                    <w:rFonts w:ascii="Arial" w:eastAsia="Times New Roman" w:hAnsi="Source Sans Pro"/>
                                                    <w:b/>
                                                    <w:bCs/>
                                                    <w:color w:val="FFFFFF"/>
                                                    <w:sz w:val="24"/>
                                                    <w:szCs w:val="24"/>
                                                  </w:rPr>
                                                </w:pPr>
                                                <w:hyperlink r:id="rId8" w:tgtFrame="_blank" w:tooltip="Treatment at the first signs of MS" w:history="1">
                                                  <w:r>
                                                    <w:rPr>
                                                      <w:rStyle w:val="Hyperlink"/>
                                                      <w:rFonts w:ascii="Arial" w:eastAsia="Times New Roman" w:hAnsi="Source Sans Pro"/>
                                                      <w:b/>
                                                      <w:bCs/>
                                                      <w:color w:val="FFFFFF"/>
                                                      <w:sz w:val="24"/>
                                                      <w:szCs w:val="24"/>
                                                    </w:rPr>
                                                    <w:t>Learn More</w:t>
                                                  </w:r>
                                                </w:hyperlink>
                                              </w:p>
                                            </w:tc>
                                          </w:tr>
                                        </w:tbl>
                                        <w:p w14:paraId="2C556249" w14:textId="77777777" w:rsidR="00E70649" w:rsidRDefault="00E70649">
                                          <w:pPr>
                                            <w:rPr>
                                              <w:rFonts w:ascii="Arial" w:eastAsia="Times New Roman"/>
                                            </w:rPr>
                                          </w:pPr>
                                          <w:r>
                                            <w:rPr>
                                              <w:rFonts w:ascii="Arial" w:eastAsia="Times New Roman"/>
                                            </w:rPr>
                                            <w:t> </w:t>
                                          </w:r>
                                          <w:r>
                                            <w:rPr>
                                              <w:rFonts w:ascii="Arial" w:eastAsia="Times New Roman"/>
                                            </w:rPr>
                                            <w:t xml:space="preserve"> </w:t>
                                          </w:r>
                                        </w:p>
                                        <w:tbl>
                                          <w:tblPr>
                                            <w:tblW w:w="5000" w:type="pct"/>
                                            <w:tblCellSpacing w:w="0" w:type="dxa"/>
                                            <w:tblCellMar>
                                              <w:left w:w="0" w:type="dxa"/>
                                              <w:right w:w="0" w:type="dxa"/>
                                            </w:tblCellMar>
                                            <w:tblLook w:val="04A0" w:firstRow="1" w:lastRow="0" w:firstColumn="1" w:lastColumn="0" w:noHBand="0" w:noVBand="1"/>
                                          </w:tblPr>
                                          <w:tblGrid>
                                            <w:gridCol w:w="8550"/>
                                          </w:tblGrid>
                                          <w:tr w:rsidR="00E70649" w14:paraId="714FCCE4" w14:textId="77777777">
                                            <w:trPr>
                                              <w:tblCellSpacing w:w="0" w:type="dxa"/>
                                            </w:trPr>
                                            <w:tc>
                                              <w:tcPr>
                                                <w:tcW w:w="0" w:type="auto"/>
                                                <w:tcMar>
                                                  <w:top w:w="450" w:type="dxa"/>
                                                  <w:left w:w="0" w:type="dxa"/>
                                                  <w:bottom w:w="150" w:type="dxa"/>
                                                  <w:right w:w="0" w:type="dxa"/>
                                                </w:tcMar>
                                                <w:vAlign w:val="center"/>
                                                <w:hideMark/>
                                              </w:tcPr>
                                              <w:p w14:paraId="62A865A1" w14:textId="77777777" w:rsidR="00E70649" w:rsidRDefault="00E70649">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t>Scientists Pinpoint Possible Genetic Basis for Progressive MS</w:t>
                                                </w:r>
                                                <w:r>
                                                  <w:rPr>
                                                    <w:rFonts w:ascii="Arial" w:eastAsia="Times New Roman" w:hAnsi="Source Sans Pro"/>
                                                    <w:color w:val="000000"/>
                                                    <w:sz w:val="33"/>
                                                    <w:szCs w:val="33"/>
                                                  </w:rPr>
                                                  <w:t> </w:t>
                                                </w:r>
                                              </w:p>
                                            </w:tc>
                                          </w:tr>
                                          <w:tr w:rsidR="00E70649" w14:paraId="11C464FF" w14:textId="77777777">
                                            <w:trPr>
                                              <w:tblCellSpacing w:w="0" w:type="dxa"/>
                                            </w:trPr>
                                            <w:tc>
                                              <w:tcPr>
                                                <w:tcW w:w="0" w:type="auto"/>
                                                <w:tcMar>
                                                  <w:top w:w="150" w:type="dxa"/>
                                                  <w:left w:w="0" w:type="dxa"/>
                                                  <w:bottom w:w="150" w:type="dxa"/>
                                                  <w:right w:w="0" w:type="dxa"/>
                                                </w:tcMar>
                                                <w:vAlign w:val="center"/>
                                                <w:hideMark/>
                                              </w:tcPr>
                                              <w:p w14:paraId="1D744D40" w14:textId="77777777" w:rsidR="00E70649" w:rsidRDefault="00E70649">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An international study of more than 20,000 people with MS identified gene variants linked to faster MS progression. The study also confirmed the role of tobacco smoke in worsening MS and educational attainment to less severe outcomes.</w:t>
                                                </w:r>
                                              </w:p>
                                            </w:tc>
                                          </w:tr>
                                          <w:tr w:rsidR="00E70649" w14:paraId="5C04F762" w14:textId="77777777">
                                            <w:trPr>
                                              <w:tblCellSpacing w:w="0" w:type="dxa"/>
                                            </w:trPr>
                                            <w:tc>
                                              <w:tcPr>
                                                <w:tcW w:w="0" w:type="auto"/>
                                                <w:tcMar>
                                                  <w:top w:w="225" w:type="dxa"/>
                                                  <w:left w:w="0" w:type="dxa"/>
                                                  <w:bottom w:w="33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924"/>
                                                </w:tblGrid>
                                                <w:tr w:rsidR="00E70649" w14:paraId="1AD3B35F" w14:textId="77777777">
                                                  <w:trPr>
                                                    <w:tblCellSpacing w:w="0" w:type="dxa"/>
                                                  </w:trPr>
                                                  <w:tc>
                                                    <w:tcPr>
                                                      <w:tcW w:w="0" w:type="auto"/>
                                                      <w:shd w:val="clear" w:color="auto" w:fill="CC3F10"/>
                                                      <w:tcMar>
                                                        <w:top w:w="240" w:type="dxa"/>
                                                        <w:left w:w="285" w:type="dxa"/>
                                                        <w:bottom w:w="240" w:type="dxa"/>
                                                        <w:right w:w="345" w:type="dxa"/>
                                                      </w:tcMar>
                                                      <w:vAlign w:val="center"/>
                                                      <w:hideMark/>
                                                    </w:tcPr>
                                                    <w:p w14:paraId="36634ED3" w14:textId="77777777" w:rsidR="00E70649" w:rsidRDefault="00E70649">
                                                      <w:pPr>
                                                        <w:spacing w:line="270" w:lineRule="exact"/>
                                                        <w:rPr>
                                                          <w:rFonts w:ascii="Arial" w:eastAsia="Times New Roman" w:hAnsi="Source Sans Pro"/>
                                                          <w:b/>
                                                          <w:bCs/>
                                                          <w:color w:val="FFFFFF"/>
                                                          <w:sz w:val="24"/>
                                                          <w:szCs w:val="24"/>
                                                        </w:rPr>
                                                      </w:pPr>
                                                      <w:hyperlink r:id="rId9" w:tgtFrame="_blank" w:tooltip="Possible Genetic Basis for Progressive MS" w:history="1">
                                                        <w:r>
                                                          <w:rPr>
                                                            <w:rStyle w:val="Hyperlink"/>
                                                            <w:rFonts w:ascii="Arial" w:eastAsia="Times New Roman" w:hAnsi="Source Sans Pro"/>
                                                            <w:b/>
                                                            <w:bCs/>
                                                            <w:color w:val="FFFFFF"/>
                                                            <w:sz w:val="24"/>
                                                            <w:szCs w:val="24"/>
                                                          </w:rPr>
                                                          <w:t>Learn More</w:t>
                                                        </w:r>
                                                      </w:hyperlink>
                                                    </w:p>
                                                  </w:tc>
                                                </w:tr>
                                              </w:tbl>
                                              <w:p w14:paraId="4694F843" w14:textId="77777777" w:rsidR="00E70649" w:rsidRDefault="00E70649">
                                                <w:pPr>
                                                  <w:rPr>
                                                    <w:rFonts w:ascii="Times New Roman" w:eastAsia="Times New Roman" w:hAnsi="Times New Roman" w:cs="Times New Roman"/>
                                                    <w:sz w:val="20"/>
                                                    <w:szCs w:val="20"/>
                                                  </w:rPr>
                                                </w:pPr>
                                              </w:p>
                                            </w:tc>
                                          </w:tr>
                                        </w:tbl>
                                        <w:p w14:paraId="45934AA9" w14:textId="77777777" w:rsidR="00E70649" w:rsidRDefault="00E70649">
                                          <w:pPr>
                                            <w:rPr>
                                              <w:rFonts w:ascii="Times New Roman" w:eastAsia="Times New Roman" w:hAnsi="Times New Roman" w:cs="Times New Roman"/>
                                              <w:sz w:val="20"/>
                                              <w:szCs w:val="20"/>
                                            </w:rPr>
                                          </w:pPr>
                                        </w:p>
                                      </w:tc>
                                    </w:tr>
                                  </w:tbl>
                                  <w:p w14:paraId="36200B86" w14:textId="77777777" w:rsidR="00E70649" w:rsidRDefault="00E70649">
                                    <w:pPr>
                                      <w:rPr>
                                        <w:rFonts w:ascii="Times New Roman" w:eastAsia="Times New Roman" w:hAnsi="Times New Roman" w:cs="Times New Roman"/>
                                        <w:sz w:val="20"/>
                                        <w:szCs w:val="20"/>
                                      </w:rPr>
                                    </w:pPr>
                                  </w:p>
                                </w:tc>
                              </w:tr>
                            </w:tbl>
                            <w:p w14:paraId="32DE7994" w14:textId="77777777" w:rsidR="00E70649" w:rsidRDefault="00E70649">
                              <w:pPr>
                                <w:rPr>
                                  <w:rFonts w:ascii="Times New Roman" w:eastAsia="Times New Roman" w:hAnsi="Times New Roman" w:cs="Times New Roman"/>
                                  <w:sz w:val="20"/>
                                  <w:szCs w:val="20"/>
                                </w:rPr>
                              </w:pPr>
                            </w:p>
                          </w:tc>
                        </w:tr>
                      </w:tbl>
                      <w:p w14:paraId="213FD41A" w14:textId="77777777" w:rsidR="00E70649" w:rsidRDefault="00E70649">
                        <w:pPr>
                          <w:rPr>
                            <w:rFonts w:ascii="Times New Roman" w:eastAsia="Times New Roman" w:hAnsi="Times New Roman" w:cs="Times New Roman"/>
                            <w:sz w:val="20"/>
                            <w:szCs w:val="20"/>
                          </w:rPr>
                        </w:pPr>
                      </w:p>
                    </w:tc>
                  </w:tr>
                </w:tbl>
                <w:p w14:paraId="51CFA8B6" w14:textId="77777777" w:rsidR="00E70649" w:rsidRDefault="00E70649">
                  <w:pPr>
                    <w:rPr>
                      <w:rFonts w:ascii="Times New Roman" w:eastAsia="Times New Roman" w:hAnsi="Times New Roman" w:cs="Times New Roman"/>
                      <w:sz w:val="20"/>
                      <w:szCs w:val="20"/>
                    </w:rPr>
                  </w:pPr>
                </w:p>
              </w:tc>
            </w:tr>
          </w:tbl>
          <w:p w14:paraId="4FBF7BB1" w14:textId="77777777" w:rsidR="00E70649" w:rsidRDefault="00E70649">
            <w:pPr>
              <w:rPr>
                <w:rFonts w:ascii="Times New Roman" w:eastAsia="Times New Roman" w:hAnsi="Times New Roman" w:cs="Times New Roman"/>
                <w:sz w:val="20"/>
                <w:szCs w:val="20"/>
              </w:rPr>
            </w:pPr>
          </w:p>
        </w:tc>
      </w:tr>
      <w:tr w:rsidR="00E70649" w14:paraId="33BC57FE" w14:textId="77777777" w:rsidTr="00E70649">
        <w:trPr>
          <w:tblCellSpacing w:w="0" w:type="dxa"/>
          <w:jc w:val="center"/>
        </w:trPr>
        <w:tc>
          <w:tcPr>
            <w:tcW w:w="0" w:type="auto"/>
            <w:shd w:val="clear" w:color="auto" w:fill="FFFFFF"/>
            <w:vAlign w:val="center"/>
            <w:hideMark/>
          </w:tcPr>
          <w:p w14:paraId="1480FED1" w14:textId="77777777" w:rsidR="00E70649" w:rsidRDefault="00E70649">
            <w:pPr>
              <w:rPr>
                <w:rFonts w:ascii="Times New Roman" w:eastAsia="Times New Roman" w:hAnsi="Times New Roman" w:cs="Times New Roman"/>
                <w:sz w:val="20"/>
                <w:szCs w:val="20"/>
              </w:rPr>
            </w:pPr>
          </w:p>
        </w:tc>
      </w:tr>
      <w:tr w:rsidR="00E70649" w14:paraId="03DDC61D" w14:textId="77777777" w:rsidTr="00E70649">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3C9B2F41"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4151A4C7" w14:textId="77777777">
                    <w:trPr>
                      <w:tblCellSpacing w:w="0" w:type="dxa"/>
                    </w:trPr>
                    <w:tc>
                      <w:tcPr>
                        <w:tcW w:w="0" w:type="auto"/>
                        <w:tcMar>
                          <w:top w:w="300" w:type="dxa"/>
                          <w:left w:w="600" w:type="dxa"/>
                          <w:bottom w:w="30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E70649" w14:paraId="1B654961" w14:textId="77777777">
                          <w:trPr>
                            <w:tblCellSpacing w:w="0" w:type="dxa"/>
                          </w:trPr>
                          <w:tc>
                            <w:tcPr>
                              <w:tcW w:w="0" w:type="auto"/>
                              <w:tcMar>
                                <w:top w:w="150" w:type="dxa"/>
                                <w:left w:w="0" w:type="dxa"/>
                                <w:bottom w:w="0" w:type="dxa"/>
                                <w:right w:w="0" w:type="dxa"/>
                              </w:tcMar>
                              <w:vAlign w:val="center"/>
                              <w:hideMark/>
                            </w:tcPr>
                            <w:p w14:paraId="5B886A5D" w14:textId="77777777" w:rsidR="00E70649" w:rsidRDefault="00E70649">
                              <w:pPr>
                                <w:spacing w:line="480" w:lineRule="exact"/>
                                <w:rPr>
                                  <w:rFonts w:ascii="Arial" w:eastAsia="Times New Roman" w:hAnsi="Source Sans Pro"/>
                                  <w:b/>
                                  <w:bCs/>
                                  <w:color w:val="007481"/>
                                  <w:sz w:val="45"/>
                                  <w:szCs w:val="45"/>
                                </w:rPr>
                              </w:pPr>
                              <w:r>
                                <w:rPr>
                                  <w:rFonts w:ascii="Arial" w:eastAsia="Times New Roman" w:hAnsi="Source Sans Pro"/>
                                  <w:b/>
                                  <w:bCs/>
                                  <w:color w:val="007481"/>
                                  <w:sz w:val="45"/>
                                  <w:szCs w:val="45"/>
                                </w:rPr>
                                <w:t xml:space="preserve">Professional Education </w:t>
                              </w:r>
                            </w:p>
                          </w:tc>
                        </w:tr>
                      </w:tbl>
                      <w:p w14:paraId="17BCCEAE" w14:textId="77777777" w:rsidR="00E70649" w:rsidRDefault="00E70649">
                        <w:pPr>
                          <w:rPr>
                            <w:rFonts w:ascii="Times New Roman" w:eastAsia="Times New Roman" w:hAnsi="Times New Roman" w:cs="Times New Roman"/>
                            <w:sz w:val="20"/>
                            <w:szCs w:val="20"/>
                          </w:rPr>
                        </w:pPr>
                      </w:p>
                    </w:tc>
                  </w:tr>
                </w:tbl>
                <w:p w14:paraId="742B4FA4" w14:textId="77777777" w:rsidR="00E70649" w:rsidRDefault="00E70649">
                  <w:pPr>
                    <w:rPr>
                      <w:rFonts w:ascii="Times New Roman" w:eastAsia="Times New Roman" w:hAnsi="Times New Roman" w:cs="Times New Roman"/>
                      <w:sz w:val="20"/>
                      <w:szCs w:val="20"/>
                    </w:rPr>
                  </w:pPr>
                </w:p>
              </w:tc>
            </w:tr>
          </w:tbl>
          <w:p w14:paraId="2870A103" w14:textId="77777777" w:rsidR="00E70649" w:rsidRDefault="00E70649">
            <w:pPr>
              <w:rPr>
                <w:rFonts w:ascii="Times New Roman" w:eastAsia="Times New Roman" w:hAnsi="Times New Roman" w:cs="Times New Roman"/>
                <w:sz w:val="20"/>
                <w:szCs w:val="20"/>
              </w:rPr>
            </w:pPr>
          </w:p>
        </w:tc>
      </w:tr>
      <w:tr w:rsidR="00E70649" w14:paraId="13912D7C" w14:textId="77777777" w:rsidTr="00E70649">
        <w:trPr>
          <w:tblCellSpacing w:w="0" w:type="dxa"/>
          <w:jc w:val="center"/>
        </w:trPr>
        <w:tc>
          <w:tcPr>
            <w:tcW w:w="0" w:type="auto"/>
            <w:shd w:val="clear" w:color="auto" w:fill="FFFFFF"/>
            <w:vAlign w:val="center"/>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375FC400" w14:textId="77777777">
              <w:trPr>
                <w:tblCellSpacing w:w="0" w:type="dxa"/>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E70649" w14:paraId="7397B650" w14:textId="77777777">
                    <w:trPr>
                      <w:tblCellSpacing w:w="0" w:type="dxa"/>
                    </w:trPr>
                    <w:tc>
                      <w:tcPr>
                        <w:tcW w:w="0" w:type="auto"/>
                        <w:vAlign w:val="center"/>
                        <w:hideMark/>
                      </w:tcPr>
                      <w:p w14:paraId="6E05E7BA" w14:textId="2C41DAA0" w:rsidR="00E70649" w:rsidRDefault="00E70649">
                        <w:pPr>
                          <w:jc w:val="center"/>
                          <w:rPr>
                            <w:rFonts w:ascii="Arial" w:eastAsia="Times New Roman"/>
                          </w:rPr>
                        </w:pPr>
                        <w:r>
                          <w:rPr>
                            <w:rFonts w:ascii="Arial" w:eastAsia="Times New Roman"/>
                            <w:noProof/>
                            <w:color w:val="CC3F10"/>
                          </w:rPr>
                          <w:drawing>
                            <wp:inline distT="0" distB="0" distL="0" distR="0" wp14:anchorId="5CDFDF26" wp14:editId="2BA9CD9D">
                              <wp:extent cx="5419725" cy="676275"/>
                              <wp:effectExtent l="0" t="0" r="9525" b="9525"/>
                              <wp:docPr id="1854074960" name="Picture 2" descr="ECHO MS | Learn more from leading experts in adult and pediatric MS and earn CME | Register Today">
                                <a:hlinkClick xmlns:a="http://schemas.openxmlformats.org/drawingml/2006/main" r:id="rId10" tooltip="&quot;ECHO MS Web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HO MS | Learn more from leading experts in adult and pediatric MS and earn CME | Register Today">
                                        <a:hlinkClick r:id="rId10" tooltip="&quot;ECHO MS Webpa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676275"/>
                                      </a:xfrm>
                                      <a:prstGeom prst="rect">
                                        <a:avLst/>
                                      </a:prstGeom>
                                      <a:noFill/>
                                      <a:ln>
                                        <a:noFill/>
                                      </a:ln>
                                    </pic:spPr>
                                  </pic:pic>
                                </a:graphicData>
                              </a:graphic>
                            </wp:inline>
                          </w:drawing>
                        </w:r>
                      </w:p>
                    </w:tc>
                  </w:tr>
                </w:tbl>
                <w:p w14:paraId="1E3A230F" w14:textId="77777777" w:rsidR="00E70649" w:rsidRDefault="00E70649">
                  <w:pPr>
                    <w:rPr>
                      <w:rFonts w:ascii="Times New Roman" w:eastAsia="Times New Roman" w:hAnsi="Times New Roman" w:cs="Times New Roman"/>
                      <w:sz w:val="20"/>
                      <w:szCs w:val="20"/>
                    </w:rPr>
                  </w:pPr>
                </w:p>
              </w:tc>
            </w:tr>
          </w:tbl>
          <w:p w14:paraId="6FEF0DC3" w14:textId="77777777" w:rsidR="00E70649" w:rsidRDefault="00E70649">
            <w:pPr>
              <w:rPr>
                <w:rFonts w:ascii="Arial"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0C81F162"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6CEF97E4"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0B8F817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4F5D7E53" w14:textId="77777777">
                                <w:trPr>
                                  <w:tblCellSpacing w:w="0" w:type="dxa"/>
                                </w:trPr>
                                <w:tc>
                                  <w:tcPr>
                                    <w:tcW w:w="0" w:type="auto"/>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E70649" w14:paraId="4DE0BBDE" w14:textId="77777777">
                                      <w:trPr>
                                        <w:tblCellSpacing w:w="0" w:type="dxa"/>
                                      </w:trPr>
                                      <w:tc>
                                        <w:tcPr>
                                          <w:tcW w:w="0" w:type="auto"/>
                                          <w:tcMar>
                                            <w:top w:w="300" w:type="dxa"/>
                                            <w:left w:w="0" w:type="dxa"/>
                                            <w:bottom w:w="0" w:type="dxa"/>
                                            <w:right w:w="0" w:type="dxa"/>
                                          </w:tcMar>
                                          <w:vAlign w:val="center"/>
                                          <w:hideMark/>
                                        </w:tcPr>
                                        <w:p w14:paraId="40EFE2E8" w14:textId="77777777" w:rsidR="00E70649" w:rsidRDefault="00E70649">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t>ECHO MS Starts This Fall!</w:t>
                                          </w:r>
                                          <w:r>
                                            <w:rPr>
                                              <w:rFonts w:ascii="Arial" w:eastAsia="Times New Roman" w:hAnsi="Source Sans Pro"/>
                                              <w:color w:val="000000"/>
                                              <w:sz w:val="33"/>
                                              <w:szCs w:val="33"/>
                                            </w:rPr>
                                            <w:t> </w:t>
                                          </w:r>
                                        </w:p>
                                      </w:tc>
                                    </w:tr>
                                    <w:tr w:rsidR="00E70649" w14:paraId="7E623F35" w14:textId="77777777">
                                      <w:trPr>
                                        <w:tblCellSpacing w:w="0" w:type="dxa"/>
                                      </w:trPr>
                                      <w:tc>
                                        <w:tcPr>
                                          <w:tcW w:w="0" w:type="auto"/>
                                          <w:tcMar>
                                            <w:top w:w="150" w:type="dxa"/>
                                            <w:left w:w="0" w:type="dxa"/>
                                            <w:bottom w:w="150" w:type="dxa"/>
                                            <w:right w:w="0" w:type="dxa"/>
                                          </w:tcMar>
                                          <w:vAlign w:val="center"/>
                                          <w:hideMark/>
                                        </w:tcPr>
                                        <w:p w14:paraId="1BEB8CC0" w14:textId="77777777" w:rsidR="00E70649" w:rsidRDefault="00E70649">
                                          <w:pPr>
                                            <w:spacing w:line="270" w:lineRule="exact"/>
                                            <w:rPr>
                                              <w:rFonts w:ascii="Arial" w:eastAsia="Times New Roman" w:hAnsi="Source Sans Pro"/>
                                              <w:b/>
                                              <w:bCs/>
                                              <w:color w:val="544D46"/>
                                              <w:sz w:val="24"/>
                                              <w:szCs w:val="24"/>
                                            </w:rPr>
                                          </w:pPr>
                                          <w:r>
                                            <w:rPr>
                                              <w:rFonts w:ascii="Arial" w:eastAsia="Times New Roman" w:hAnsi="Source Sans Pro"/>
                                              <w:color w:val="544D46"/>
                                              <w:sz w:val="24"/>
                                              <w:szCs w:val="24"/>
                                            </w:rPr>
                                            <w:t>The National MS Society developed ECHO MS to improve health outcomes for people affected by MS. Join this webinar series to gain advanced knowledge of MS, earn free CME and make lasting connections with MS specialists and other MS clinicians.</w:t>
                                          </w:r>
                                          <w:r>
                                            <w:rPr>
                                              <w:rFonts w:ascii="Arial" w:eastAsia="Times New Roman" w:hAnsi="Source Sans Pro"/>
                                              <w:color w:val="544D46"/>
                                              <w:sz w:val="24"/>
                                              <w:szCs w:val="24"/>
                                            </w:rPr>
                                            <w:br/>
                                          </w:r>
                                          <w:r>
                                            <w:rPr>
                                              <w:rFonts w:ascii="Arial" w:eastAsia="Times New Roman" w:hAnsi="Source Sans Pro"/>
                                              <w:color w:val="544D46"/>
                                              <w:sz w:val="24"/>
                                              <w:szCs w:val="24"/>
                                            </w:rPr>
                                            <w:br/>
                                          </w:r>
                                        </w:p>
                                        <w:p w14:paraId="66B73A25" w14:textId="77777777" w:rsidR="00E70649" w:rsidRDefault="00E70649">
                                          <w:pPr>
                                            <w:spacing w:line="270" w:lineRule="exact"/>
                                            <w:rPr>
                                              <w:rFonts w:ascii="Arial" w:eastAsia="Times New Roman" w:hAnsi="Source Sans Pro"/>
                                              <w:b/>
                                              <w:bCs/>
                                              <w:color w:val="544D46"/>
                                              <w:sz w:val="24"/>
                                              <w:szCs w:val="24"/>
                                            </w:rPr>
                                          </w:pPr>
                                        </w:p>
                                        <w:p w14:paraId="6075342B" w14:textId="77777777" w:rsidR="00E70649" w:rsidRDefault="00E70649">
                                          <w:pPr>
                                            <w:spacing w:line="270" w:lineRule="exact"/>
                                            <w:rPr>
                                              <w:rFonts w:ascii="Arial" w:eastAsia="Times New Roman" w:hAnsi="Source Sans Pro"/>
                                              <w:b/>
                                              <w:bCs/>
                                              <w:color w:val="544D46"/>
                                              <w:sz w:val="24"/>
                                              <w:szCs w:val="24"/>
                                            </w:rPr>
                                          </w:pPr>
                                        </w:p>
                                        <w:p w14:paraId="41940878" w14:textId="1E3E8B5D" w:rsidR="00E70649" w:rsidRDefault="00E70649">
                                          <w:pPr>
                                            <w:spacing w:line="270" w:lineRule="exact"/>
                                            <w:rPr>
                                              <w:rFonts w:ascii="Arial" w:eastAsia="Times New Roman" w:hAnsi="Source Sans Pro"/>
                                              <w:color w:val="544D46"/>
                                              <w:sz w:val="24"/>
                                              <w:szCs w:val="24"/>
                                            </w:rPr>
                                          </w:pPr>
                                          <w:r>
                                            <w:rPr>
                                              <w:rFonts w:ascii="Arial" w:eastAsia="Times New Roman" w:hAnsi="Source Sans Pro"/>
                                              <w:b/>
                                              <w:bCs/>
                                              <w:color w:val="544D46"/>
                                              <w:sz w:val="24"/>
                                              <w:szCs w:val="24"/>
                                            </w:rPr>
                                            <w:lastRenderedPageBreak/>
                                            <w:t>ECHO MS: Care Essentials</w:t>
                                          </w:r>
                                          <w:r>
                                            <w:rPr>
                                              <w:rFonts w:ascii="Arial" w:eastAsia="Times New Roman" w:hAnsi="Source Sans Pro"/>
                                              <w:b/>
                                              <w:bCs/>
                                              <w:color w:val="544D46"/>
                                              <w:sz w:val="24"/>
                                              <w:szCs w:val="24"/>
                                            </w:rPr>
                                            <w:t> </w:t>
                                          </w:r>
                                        </w:p>
                                        <w:p w14:paraId="6715AEBF" w14:textId="77777777" w:rsidR="00E70649" w:rsidRDefault="00E70649" w:rsidP="00F212F3">
                                          <w:pPr>
                                            <w:numPr>
                                              <w:ilvl w:val="0"/>
                                              <w:numId w:val="1"/>
                                            </w:numPr>
                                            <w:spacing w:before="100" w:beforeAutospacing="1" w:after="100" w:afterAutospacing="1" w:line="270" w:lineRule="exact"/>
                                            <w:rPr>
                                              <w:rFonts w:ascii="Arial" w:eastAsia="Times New Roman" w:hAnsi="Source Sans Pro"/>
                                              <w:color w:val="544D46"/>
                                              <w:sz w:val="24"/>
                                              <w:szCs w:val="24"/>
                                            </w:rPr>
                                          </w:pPr>
                                          <w:r>
                                            <w:rPr>
                                              <w:rFonts w:ascii="Arial" w:eastAsia="Times New Roman" w:hAnsi="Source Sans Pro"/>
                                              <w:color w:val="544D46"/>
                                              <w:sz w:val="24"/>
                                              <w:szCs w:val="24"/>
                                            </w:rPr>
                                            <w:t>2 sessions per month for 6 -months from Sept 2023-March 2024 (12 sessions/CME total)</w:t>
                                          </w:r>
                                        </w:p>
                                        <w:p w14:paraId="45DDB658" w14:textId="77777777" w:rsidR="00E70649" w:rsidRDefault="00E70649" w:rsidP="00F212F3">
                                          <w:pPr>
                                            <w:numPr>
                                              <w:ilvl w:val="0"/>
                                              <w:numId w:val="1"/>
                                            </w:numPr>
                                            <w:spacing w:before="100" w:beforeAutospacing="1" w:after="100" w:afterAutospacing="1" w:line="270" w:lineRule="exact"/>
                                            <w:rPr>
                                              <w:rFonts w:ascii="Arial" w:eastAsia="Times New Roman" w:hAnsi="Source Sans Pro"/>
                                              <w:color w:val="544D46"/>
                                              <w:sz w:val="24"/>
                                              <w:szCs w:val="24"/>
                                            </w:rPr>
                                          </w:pPr>
                                          <w:r>
                                            <w:rPr>
                                              <w:rFonts w:ascii="Arial" w:eastAsia="Times New Roman" w:hAnsi="Source Sans Pro"/>
                                              <w:color w:val="544D46"/>
                                              <w:sz w:val="24"/>
                                              <w:szCs w:val="24"/>
                                            </w:rPr>
                                            <w:t>Ideal for participants who are new to ECHO MS</w:t>
                                          </w:r>
                                        </w:p>
                                        <w:p w14:paraId="65A92974" w14:textId="77777777" w:rsidR="00E70649" w:rsidRDefault="00E70649" w:rsidP="00F212F3">
                                          <w:pPr>
                                            <w:numPr>
                                              <w:ilvl w:val="0"/>
                                              <w:numId w:val="1"/>
                                            </w:numPr>
                                            <w:spacing w:before="100" w:beforeAutospacing="1" w:after="100" w:afterAutospacing="1" w:line="270" w:lineRule="exact"/>
                                            <w:rPr>
                                              <w:rFonts w:ascii="Arial" w:eastAsia="Times New Roman" w:hAnsi="Source Sans Pro"/>
                                              <w:color w:val="544D46"/>
                                              <w:sz w:val="24"/>
                                              <w:szCs w:val="24"/>
                                            </w:rPr>
                                          </w:pPr>
                                          <w:r>
                                            <w:rPr>
                                              <w:rFonts w:ascii="Arial" w:eastAsia="Times New Roman" w:hAnsi="Source Sans Pro"/>
                                              <w:color w:val="544D46"/>
                                              <w:sz w:val="24"/>
                                              <w:szCs w:val="24"/>
                                            </w:rPr>
                                            <w:t>Format is a short didactic followed by two case presentations</w:t>
                                          </w:r>
                                        </w:p>
                                        <w:p w14:paraId="25A83F07" w14:textId="77777777" w:rsidR="00E70649" w:rsidRDefault="00E70649" w:rsidP="00F212F3">
                                          <w:pPr>
                                            <w:numPr>
                                              <w:ilvl w:val="0"/>
                                              <w:numId w:val="1"/>
                                            </w:numPr>
                                            <w:spacing w:before="100" w:beforeAutospacing="1" w:after="100" w:afterAutospacing="1" w:line="270" w:lineRule="exact"/>
                                            <w:rPr>
                                              <w:rFonts w:ascii="Arial" w:eastAsia="Times New Roman" w:hAnsi="Source Sans Pro"/>
                                              <w:color w:val="544D46"/>
                                              <w:sz w:val="24"/>
                                              <w:szCs w:val="24"/>
                                            </w:rPr>
                                          </w:pPr>
                                          <w:r>
                                            <w:rPr>
                                              <w:rFonts w:ascii="Arial" w:eastAsia="Times New Roman" w:hAnsi="Source Sans Pro"/>
                                              <w:color w:val="544D46"/>
                                              <w:sz w:val="24"/>
                                              <w:szCs w:val="24"/>
                                            </w:rPr>
                                            <w:t>Topics: Diagnosing MS, diagnostic red flags, managing an MS relapse, symptom management and more</w:t>
                                          </w:r>
                                          <w:r>
                                            <w:rPr>
                                              <w:rFonts w:ascii="Arial" w:eastAsia="Times New Roman" w:hAnsi="Source Sans Pro"/>
                                              <w:color w:val="544D46"/>
                                              <w:sz w:val="24"/>
                                              <w:szCs w:val="24"/>
                                            </w:rPr>
                                            <w:t> </w:t>
                                          </w:r>
                                        </w:p>
                                        <w:p w14:paraId="4286BAFF" w14:textId="77777777" w:rsidR="00E70649" w:rsidRDefault="00E70649">
                                          <w:pPr>
                                            <w:spacing w:line="270" w:lineRule="exact"/>
                                            <w:rPr>
                                              <w:rFonts w:ascii="Arial" w:eastAsia="Times New Roman" w:hAnsi="Source Sans Pro"/>
                                              <w:color w:val="544D46"/>
                                              <w:sz w:val="24"/>
                                              <w:szCs w:val="24"/>
                                            </w:rPr>
                                          </w:pPr>
                                          <w:r>
                                            <w:rPr>
                                              <w:rFonts w:ascii="Arial" w:eastAsia="Times New Roman" w:hAnsi="Source Sans Pro"/>
                                              <w:b/>
                                              <w:bCs/>
                                              <w:color w:val="544D46"/>
                                              <w:sz w:val="24"/>
                                              <w:szCs w:val="24"/>
                                            </w:rPr>
                                            <w:t>ECHO MS: Learning Network</w:t>
                                          </w:r>
                                          <w:r>
                                            <w:rPr>
                                              <w:rFonts w:ascii="Arial" w:eastAsia="Times New Roman" w:hAnsi="Source Sans Pro"/>
                                              <w:b/>
                                              <w:bCs/>
                                              <w:color w:val="544D46"/>
                                              <w:sz w:val="24"/>
                                              <w:szCs w:val="24"/>
                                            </w:rPr>
                                            <w:t> </w:t>
                                          </w:r>
                                        </w:p>
                                        <w:p w14:paraId="45C09F1B" w14:textId="77777777" w:rsidR="00E70649" w:rsidRDefault="00E70649" w:rsidP="00F212F3">
                                          <w:pPr>
                                            <w:numPr>
                                              <w:ilvl w:val="0"/>
                                              <w:numId w:val="2"/>
                                            </w:numPr>
                                            <w:spacing w:before="100" w:beforeAutospacing="1" w:after="100" w:afterAutospacing="1" w:line="270" w:lineRule="exact"/>
                                            <w:rPr>
                                              <w:rFonts w:ascii="Arial" w:eastAsia="Times New Roman" w:hAnsi="Source Sans Pro"/>
                                              <w:color w:val="544D46"/>
                                              <w:sz w:val="24"/>
                                              <w:szCs w:val="24"/>
                                            </w:rPr>
                                          </w:pPr>
                                          <w:r>
                                            <w:rPr>
                                              <w:rFonts w:ascii="Arial" w:eastAsia="Times New Roman" w:hAnsi="Source Sans Pro"/>
                                              <w:color w:val="544D46"/>
                                              <w:sz w:val="24"/>
                                              <w:szCs w:val="24"/>
                                            </w:rPr>
                                            <w:t>1 session on a bi-monthly basis (6 sessions/CME per year) starting in October 2023 (date and time TBD)</w:t>
                                          </w:r>
                                        </w:p>
                                        <w:p w14:paraId="09A499D1" w14:textId="77777777" w:rsidR="00E70649" w:rsidRDefault="00E70649" w:rsidP="00F212F3">
                                          <w:pPr>
                                            <w:numPr>
                                              <w:ilvl w:val="0"/>
                                              <w:numId w:val="2"/>
                                            </w:numPr>
                                            <w:spacing w:before="100" w:beforeAutospacing="1" w:after="100" w:afterAutospacing="1" w:line="270" w:lineRule="exact"/>
                                            <w:rPr>
                                              <w:rFonts w:ascii="Arial" w:eastAsia="Times New Roman" w:hAnsi="Source Sans Pro"/>
                                              <w:color w:val="544D46"/>
                                              <w:sz w:val="24"/>
                                              <w:szCs w:val="24"/>
                                            </w:rPr>
                                          </w:pPr>
                                          <w:r>
                                            <w:rPr>
                                              <w:rFonts w:ascii="Arial" w:eastAsia="Times New Roman" w:hAnsi="Source Sans Pro"/>
                                              <w:color w:val="544D46"/>
                                              <w:sz w:val="24"/>
                                              <w:szCs w:val="24"/>
                                            </w:rPr>
                                            <w:t>Ideal for participants who have previously completed ECHO MS: Care Essentials</w:t>
                                          </w:r>
                                        </w:p>
                                        <w:p w14:paraId="0AAD9396" w14:textId="77777777" w:rsidR="00E70649" w:rsidRDefault="00E70649" w:rsidP="00F212F3">
                                          <w:pPr>
                                            <w:numPr>
                                              <w:ilvl w:val="0"/>
                                              <w:numId w:val="2"/>
                                            </w:numPr>
                                            <w:spacing w:before="100" w:beforeAutospacing="1" w:after="100" w:afterAutospacing="1" w:line="270" w:lineRule="exact"/>
                                            <w:rPr>
                                              <w:rFonts w:ascii="Arial" w:eastAsia="Times New Roman" w:hAnsi="Source Sans Pro"/>
                                              <w:color w:val="544D46"/>
                                              <w:sz w:val="24"/>
                                              <w:szCs w:val="24"/>
                                            </w:rPr>
                                          </w:pPr>
                                          <w:r>
                                            <w:rPr>
                                              <w:rFonts w:ascii="Arial" w:eastAsia="Times New Roman" w:hAnsi="Source Sans Pro"/>
                                              <w:color w:val="544D46"/>
                                              <w:sz w:val="24"/>
                                              <w:szCs w:val="24"/>
                                            </w:rPr>
                                            <w:t>Topics expand on ECHO MS: Care Essentials and include diagnosing MS/differential diagnosis, family planning, rehabilitation and more</w:t>
                                          </w:r>
                                        </w:p>
                                        <w:p w14:paraId="40039EDC" w14:textId="77777777" w:rsidR="00E70649" w:rsidRDefault="00E70649">
                                          <w:pPr>
                                            <w:spacing w:line="270" w:lineRule="exact"/>
                                            <w:rPr>
                                              <w:rFonts w:ascii="Arial" w:eastAsia="Times New Roman" w:hAnsi="Source Sans Pro"/>
                                              <w:color w:val="544D46"/>
                                              <w:sz w:val="24"/>
                                              <w:szCs w:val="24"/>
                                            </w:rPr>
                                          </w:pPr>
                                          <w:r>
                                            <w:rPr>
                                              <w:rFonts w:ascii="Arial" w:eastAsia="Times New Roman" w:hAnsi="Source Sans Pro"/>
                                              <w:b/>
                                              <w:bCs/>
                                              <w:color w:val="544D46"/>
                                              <w:sz w:val="24"/>
                                              <w:szCs w:val="24"/>
                                            </w:rPr>
                                            <w:t>ECHO MS: International Pediatric</w:t>
                                          </w:r>
                                          <w:r>
                                            <w:rPr>
                                              <w:rFonts w:ascii="Arial" w:eastAsia="Times New Roman" w:hAnsi="Source Sans Pro"/>
                                              <w:b/>
                                              <w:bCs/>
                                              <w:color w:val="544D46"/>
                                              <w:sz w:val="24"/>
                                              <w:szCs w:val="24"/>
                                            </w:rPr>
                                            <w:t> </w:t>
                                          </w:r>
                                        </w:p>
                                        <w:p w14:paraId="65F22EB1" w14:textId="77777777" w:rsidR="00E70649" w:rsidRDefault="00E70649" w:rsidP="00F212F3">
                                          <w:pPr>
                                            <w:numPr>
                                              <w:ilvl w:val="0"/>
                                              <w:numId w:val="3"/>
                                            </w:numPr>
                                            <w:spacing w:before="100" w:beforeAutospacing="1" w:after="100" w:afterAutospacing="1" w:line="270" w:lineRule="exact"/>
                                            <w:rPr>
                                              <w:rFonts w:ascii="Arial" w:eastAsia="Times New Roman" w:hAnsi="Source Sans Pro"/>
                                              <w:color w:val="544D46"/>
                                              <w:sz w:val="24"/>
                                              <w:szCs w:val="24"/>
                                            </w:rPr>
                                          </w:pPr>
                                          <w:r>
                                            <w:rPr>
                                              <w:rFonts w:ascii="Arial" w:eastAsia="Times New Roman" w:hAnsi="Source Sans Pro"/>
                                              <w:color w:val="544D46"/>
                                              <w:sz w:val="24"/>
                                              <w:szCs w:val="24"/>
                                            </w:rPr>
                                            <w:t>Vaccine and DMT Strategies in Pediatric MS, September 11, 10:30 a.m. ET</w:t>
                                          </w:r>
                                        </w:p>
                                        <w:p w14:paraId="16F6352A" w14:textId="77777777" w:rsidR="00E70649" w:rsidRDefault="00E70649">
                                          <w:pPr>
                                            <w:spacing w:line="270" w:lineRule="exact"/>
                                            <w:rPr>
                                              <w:rFonts w:ascii="Arial" w:eastAsia="Times New Roman" w:hAnsi="Source Sans Pro"/>
                                              <w:color w:val="544D46"/>
                                              <w:sz w:val="24"/>
                                              <w:szCs w:val="24"/>
                                            </w:rPr>
                                          </w:pPr>
                                          <w:hyperlink r:id="rId12" w:tooltip="ECHO MS Wepage" w:history="1">
                                            <w:r>
                                              <w:rPr>
                                                <w:rStyle w:val="Hyperlink"/>
                                                <w:rFonts w:ascii="Arial" w:eastAsia="Times New Roman" w:hAnsi="Source Sans Pro"/>
                                                <w:b/>
                                                <w:bCs/>
                                                <w:sz w:val="24"/>
                                                <w:szCs w:val="24"/>
                                              </w:rPr>
                                              <w:t>Learn More and Register</w:t>
                                            </w:r>
                                          </w:hyperlink>
                                        </w:p>
                                      </w:tc>
                                    </w:tr>
                                  </w:tbl>
                                  <w:p w14:paraId="1A1FC1E0" w14:textId="77777777" w:rsidR="00E70649" w:rsidRDefault="00E70649">
                                    <w:pPr>
                                      <w:rPr>
                                        <w:rFonts w:ascii="Times New Roman" w:eastAsia="Times New Roman" w:hAnsi="Times New Roman" w:cs="Times New Roman"/>
                                        <w:sz w:val="20"/>
                                        <w:szCs w:val="20"/>
                                      </w:rPr>
                                    </w:pPr>
                                  </w:p>
                                </w:tc>
                              </w:tr>
                            </w:tbl>
                            <w:p w14:paraId="50C408B9" w14:textId="77777777" w:rsidR="00E70649" w:rsidRDefault="00E70649">
                              <w:pPr>
                                <w:rPr>
                                  <w:rFonts w:ascii="Times New Roman" w:eastAsia="Times New Roman" w:hAnsi="Times New Roman" w:cs="Times New Roman"/>
                                  <w:sz w:val="20"/>
                                  <w:szCs w:val="20"/>
                                </w:rPr>
                              </w:pPr>
                            </w:p>
                          </w:tc>
                        </w:tr>
                      </w:tbl>
                      <w:p w14:paraId="1B6781E9" w14:textId="77777777" w:rsidR="00E70649" w:rsidRDefault="00E70649">
                        <w:pPr>
                          <w:rPr>
                            <w:rFonts w:ascii="Times New Roman" w:eastAsia="Times New Roman" w:hAnsi="Times New Roman" w:cs="Times New Roman"/>
                            <w:sz w:val="20"/>
                            <w:szCs w:val="20"/>
                          </w:rPr>
                        </w:pPr>
                      </w:p>
                    </w:tc>
                  </w:tr>
                </w:tbl>
                <w:p w14:paraId="3EA2F446" w14:textId="77777777" w:rsidR="00E70649" w:rsidRDefault="00E70649">
                  <w:pPr>
                    <w:rPr>
                      <w:rFonts w:ascii="Times New Roman" w:eastAsia="Times New Roman" w:hAnsi="Times New Roman" w:cs="Times New Roman"/>
                      <w:sz w:val="20"/>
                      <w:szCs w:val="20"/>
                    </w:rPr>
                  </w:pPr>
                </w:p>
              </w:tc>
            </w:tr>
          </w:tbl>
          <w:p w14:paraId="7015E8CF" w14:textId="77777777" w:rsidR="00E70649" w:rsidRDefault="00E70649">
            <w:pPr>
              <w:rPr>
                <w:rFonts w:ascii="Times New Roman" w:eastAsia="Times New Roman" w:hAnsi="Times New Roman" w:cs="Times New Roman"/>
                <w:sz w:val="20"/>
                <w:szCs w:val="20"/>
              </w:rPr>
            </w:pPr>
          </w:p>
        </w:tc>
      </w:tr>
      <w:tr w:rsidR="00E70649" w14:paraId="3348D186" w14:textId="77777777" w:rsidTr="00E70649">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386F38B9"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319C5C3C"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4E467F04"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7803A13F" w14:textId="77777777">
                                <w:trPr>
                                  <w:tblCellSpacing w:w="0" w:type="dxa"/>
                                </w:trPr>
                                <w:tc>
                                  <w:tcPr>
                                    <w:tcW w:w="0" w:type="auto"/>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E70649" w14:paraId="141EDDCD" w14:textId="77777777">
                                      <w:trPr>
                                        <w:tblCellSpacing w:w="0" w:type="dxa"/>
                                      </w:trPr>
                                      <w:tc>
                                        <w:tcPr>
                                          <w:tcW w:w="0" w:type="auto"/>
                                          <w:tcMar>
                                            <w:top w:w="300" w:type="dxa"/>
                                            <w:left w:w="0" w:type="dxa"/>
                                            <w:bottom w:w="0" w:type="dxa"/>
                                            <w:right w:w="0" w:type="dxa"/>
                                          </w:tcMar>
                                          <w:vAlign w:val="center"/>
                                          <w:hideMark/>
                                        </w:tcPr>
                                        <w:p w14:paraId="438AB142" w14:textId="77777777" w:rsidR="00E70649" w:rsidRDefault="00E70649">
                                          <w:pPr>
                                            <w:pStyle w:val="NormalWeb"/>
                                            <w:spacing w:line="360" w:lineRule="exact"/>
                                            <w:rPr>
                                              <w:rFonts w:ascii="Arial" w:hAnsi="Source Sans Pro"/>
                                              <w:color w:val="000000"/>
                                              <w:sz w:val="33"/>
                                              <w:szCs w:val="33"/>
                                            </w:rPr>
                                          </w:pPr>
                                          <w:r>
                                            <w:rPr>
                                              <w:rFonts w:ascii="Arial" w:hAnsi="Source Sans Pro"/>
                                              <w:color w:val="000000"/>
                                              <w:sz w:val="33"/>
                                              <w:szCs w:val="33"/>
                                            </w:rPr>
                                            <w:lastRenderedPageBreak/>
                                            <w:t>Mental Health Discussion Call Series --</w:t>
                                          </w:r>
                                          <w:r>
                                            <w:rPr>
                                              <w:rFonts w:ascii="Arial" w:hAnsi="Source Sans Pro"/>
                                              <w:color w:val="000000"/>
                                              <w:sz w:val="33"/>
                                              <w:szCs w:val="33"/>
                                            </w:rPr>
                                            <w:t> </w:t>
                                          </w:r>
                                          <w:r>
                                            <w:rPr>
                                              <w:rFonts w:ascii="Arial" w:hAnsi="Source Sans Pro"/>
                                              <w:color w:val="000000"/>
                                              <w:sz w:val="33"/>
                                              <w:szCs w:val="33"/>
                                            </w:rPr>
                                            <w:t>MS and Sexual Dysfunction Treatments</w:t>
                                          </w:r>
                                          <w:r>
                                            <w:rPr>
                                              <w:rFonts w:ascii="Arial" w:hAnsi="Source Sans Pro"/>
                                              <w:color w:val="000000"/>
                                              <w:sz w:val="33"/>
                                              <w:szCs w:val="33"/>
                                            </w:rPr>
                                            <w:t>  </w:t>
                                          </w:r>
                                        </w:p>
                                        <w:p w14:paraId="3ABF0832" w14:textId="77777777" w:rsidR="00E70649" w:rsidRDefault="00E70649">
                                          <w:pPr>
                                            <w:spacing w:line="360" w:lineRule="exact"/>
                                            <w:rPr>
                                              <w:rFonts w:ascii="Arial" w:eastAsia="Times New Roman" w:hAnsi="Source Sans Pro"/>
                                              <w:color w:val="000000"/>
                                              <w:sz w:val="33"/>
                                              <w:szCs w:val="33"/>
                                            </w:rPr>
                                          </w:pPr>
                                          <w:r>
                                            <w:rPr>
                                              <w:rFonts w:ascii="Arial" w:eastAsia="Times New Roman" w:hAnsi="Source Sans Pro"/>
                                              <w:color w:val="000000"/>
                                              <w:sz w:val="24"/>
                                              <w:szCs w:val="24"/>
                                            </w:rPr>
                                            <w:t>Frederick W. Foley, Ph.D.</w:t>
                                          </w:r>
                                          <w:r>
                                            <w:rPr>
                                              <w:rFonts w:ascii="Arial" w:eastAsia="Times New Roman" w:hAnsi="Source Sans Pro"/>
                                              <w:color w:val="000000"/>
                                              <w:sz w:val="24"/>
                                              <w:szCs w:val="24"/>
                                            </w:rPr>
                                            <w:t> </w:t>
                                          </w:r>
                                        </w:p>
                                        <w:p w14:paraId="4DAA2A20" w14:textId="77777777" w:rsidR="00E70649" w:rsidRDefault="00E70649">
                                          <w:pPr>
                                            <w:spacing w:line="360" w:lineRule="exact"/>
                                            <w:rPr>
                                              <w:rFonts w:ascii="Arial" w:eastAsia="Times New Roman" w:hAnsi="Source Sans Pro"/>
                                              <w:color w:val="000000"/>
                                              <w:sz w:val="33"/>
                                              <w:szCs w:val="33"/>
                                            </w:rPr>
                                          </w:pPr>
                                          <w:r>
                                            <w:rPr>
                                              <w:rFonts w:ascii="Arial" w:eastAsia="Times New Roman" w:hAnsi="Source Sans Pro"/>
                                              <w:color w:val="000000"/>
                                              <w:sz w:val="24"/>
                                              <w:szCs w:val="24"/>
                                            </w:rPr>
                                            <w:t>Thursday, Sept. 21,</w:t>
                                          </w:r>
                                          <w:r>
                                            <w:rPr>
                                              <w:rFonts w:ascii="Arial" w:eastAsia="Times New Roman" w:hAnsi="Source Sans Pro"/>
                                              <w:color w:val="000000"/>
                                              <w:sz w:val="24"/>
                                              <w:szCs w:val="24"/>
                                            </w:rPr>
                                            <w:t> </w:t>
                                          </w:r>
                                          <w:r>
                                            <w:rPr>
                                              <w:rFonts w:ascii="Arial" w:eastAsia="Times New Roman" w:hAnsi="Source Sans Pro"/>
                                              <w:color w:val="000000"/>
                                              <w:sz w:val="24"/>
                                              <w:szCs w:val="24"/>
                                            </w:rPr>
                                            <w:t xml:space="preserve"> 2 p.m. ET</w:t>
                                          </w:r>
                                          <w:r>
                                            <w:rPr>
                                              <w:rFonts w:ascii="Arial" w:eastAsia="Times New Roman" w:hAnsi="Source Sans Pro"/>
                                              <w:color w:val="000000"/>
                                              <w:sz w:val="24"/>
                                              <w:szCs w:val="24"/>
                                            </w:rPr>
                                            <w:t> </w:t>
                                          </w:r>
                                        </w:p>
                                      </w:tc>
                                    </w:tr>
                                    <w:tr w:rsidR="00E70649" w14:paraId="6648C869" w14:textId="77777777">
                                      <w:trPr>
                                        <w:tblCellSpacing w:w="0" w:type="dxa"/>
                                      </w:trPr>
                                      <w:tc>
                                        <w:tcPr>
                                          <w:tcW w:w="0" w:type="auto"/>
                                          <w:tcMar>
                                            <w:top w:w="150" w:type="dxa"/>
                                            <w:left w:w="0" w:type="dxa"/>
                                            <w:bottom w:w="150" w:type="dxa"/>
                                            <w:right w:w="0" w:type="dxa"/>
                                          </w:tcMar>
                                          <w:vAlign w:val="center"/>
                                          <w:hideMark/>
                                        </w:tcPr>
                                        <w:p w14:paraId="5ED1C659" w14:textId="77777777" w:rsidR="00E70649" w:rsidRDefault="00E70649">
                                          <w:pPr>
                                            <w:spacing w:line="270" w:lineRule="exact"/>
                                            <w:rPr>
                                              <w:rFonts w:ascii="Arial" w:eastAsia="Times New Roman" w:hAnsi="Source Sans Pro"/>
                                              <w:b/>
                                              <w:bCs/>
                                              <w:color w:val="544D46"/>
                                              <w:sz w:val="24"/>
                                              <w:szCs w:val="24"/>
                                            </w:rPr>
                                          </w:pPr>
                                          <w:r>
                                            <w:rPr>
                                              <w:rFonts w:ascii="Arial" w:eastAsia="Times New Roman" w:hAnsi="Source Sans Pro"/>
                                              <w:color w:val="544D46"/>
                                              <w:sz w:val="24"/>
                                              <w:szCs w:val="24"/>
                                            </w:rPr>
                                            <w:t xml:space="preserve">Sexual dysfunction occurs in the majority of persons with MS, yet it is largely undiagnosed and untreated. </w:t>
                                          </w:r>
                                          <w:r>
                                            <w:rPr>
                                              <w:rFonts w:ascii="Arial" w:eastAsia="Times New Roman" w:hAnsi="Source Sans Pro"/>
                                              <w:color w:val="544D46"/>
                                              <w:sz w:val="24"/>
                                              <w:szCs w:val="24"/>
                                            </w:rPr>
                                            <w:t> </w:t>
                                          </w:r>
                                          <w:r>
                                            <w:rPr>
                                              <w:rFonts w:ascii="Arial" w:eastAsia="Times New Roman" w:hAnsi="Source Sans Pro"/>
                                              <w:color w:val="544D46"/>
                                              <w:sz w:val="24"/>
                                              <w:szCs w:val="24"/>
                                            </w:rPr>
                                            <w:t xml:space="preserve">Sexual dysfunction is associated with significantly lower quality of life ratings in persons with MS. </w:t>
                                          </w:r>
                                          <w:r>
                                            <w:rPr>
                                              <w:rFonts w:ascii="Arial" w:eastAsia="Times New Roman" w:hAnsi="Source Sans Pro"/>
                                              <w:color w:val="544D46"/>
                                              <w:sz w:val="24"/>
                                              <w:szCs w:val="24"/>
                                            </w:rPr>
                                            <w:t> </w:t>
                                          </w:r>
                                          <w:r>
                                            <w:rPr>
                                              <w:rFonts w:ascii="Arial" w:eastAsia="Times New Roman" w:hAnsi="Source Sans Pro"/>
                                              <w:color w:val="544D46"/>
                                              <w:sz w:val="24"/>
                                              <w:szCs w:val="24"/>
                                            </w:rPr>
                                            <w:t>This seminar will focus on the frequency, type, and severity of sexual challenges persons with MS face, and describe quick screening, assessment, and treatment approaches that have been found to be highly effective in treatment trials.</w:t>
                                          </w:r>
                                          <w:r>
                                            <w:rPr>
                                              <w:rFonts w:ascii="Arial" w:eastAsia="Times New Roman" w:hAnsi="Source Sans Pro"/>
                                              <w:color w:val="544D46"/>
                                              <w:sz w:val="24"/>
                                              <w:szCs w:val="24"/>
                                            </w:rPr>
                                            <w:br/>
                                          </w:r>
                                          <w:r>
                                            <w:rPr>
                                              <w:rFonts w:ascii="Arial" w:eastAsia="Times New Roman" w:hAnsi="Source Sans Pro"/>
                                              <w:color w:val="544D46"/>
                                              <w:sz w:val="24"/>
                                              <w:szCs w:val="24"/>
                                            </w:rPr>
                                            <w:br/>
                                          </w:r>
                                          <w:hyperlink r:id="rId13" w:tooltip="Sexual dysfunction" w:history="1">
                                            <w:r>
                                              <w:rPr>
                                                <w:rStyle w:val="Hyperlink"/>
                                                <w:rFonts w:ascii="Arial" w:eastAsia="Times New Roman" w:hAnsi="Source Sans Pro"/>
                                                <w:b/>
                                                <w:bCs/>
                                                <w:sz w:val="24"/>
                                                <w:szCs w:val="24"/>
                                              </w:rPr>
                                              <w:t>Learn More</w:t>
                                            </w:r>
                                            <w:r>
                                              <w:rPr>
                                                <w:rStyle w:val="Hyperlink"/>
                                                <w:rFonts w:ascii="Arial" w:eastAsia="Times New Roman" w:hAnsi="Source Sans Pro"/>
                                                <w:b/>
                                                <w:bCs/>
                                                <w:sz w:val="24"/>
                                                <w:szCs w:val="24"/>
                                              </w:rPr>
                                              <w:t> </w:t>
                                            </w:r>
                                            <w:r>
                                              <w:rPr>
                                                <w:rStyle w:val="Hyperlink"/>
                                                <w:rFonts w:ascii="Arial" w:eastAsia="Times New Roman" w:hAnsi="Source Sans Pro"/>
                                                <w:b/>
                                                <w:bCs/>
                                                <w:sz w:val="24"/>
                                                <w:szCs w:val="24"/>
                                              </w:rPr>
                                              <w:t>&amp; Register</w:t>
                                            </w:r>
                                          </w:hyperlink>
                                        </w:p>
                                        <w:p w14:paraId="62C74D96" w14:textId="77777777" w:rsidR="00E70649" w:rsidRDefault="00E70649">
                                          <w:pPr>
                                            <w:spacing w:line="270" w:lineRule="exact"/>
                                            <w:rPr>
                                              <w:rFonts w:ascii="Arial" w:eastAsia="Times New Roman" w:hAnsi="Source Sans Pro"/>
                                              <w:b/>
                                              <w:bCs/>
                                              <w:color w:val="544D46"/>
                                              <w:sz w:val="24"/>
                                              <w:szCs w:val="24"/>
                                            </w:rPr>
                                          </w:pPr>
                                        </w:p>
                                        <w:p w14:paraId="5C4835B4" w14:textId="77777777" w:rsidR="00E70649" w:rsidRDefault="00E70649">
                                          <w:pPr>
                                            <w:spacing w:line="270" w:lineRule="exact"/>
                                            <w:rPr>
                                              <w:rFonts w:ascii="Arial" w:eastAsia="Times New Roman" w:hAnsi="Source Sans Pro"/>
                                              <w:b/>
                                              <w:bCs/>
                                              <w:color w:val="544D46"/>
                                              <w:sz w:val="24"/>
                                              <w:szCs w:val="24"/>
                                            </w:rPr>
                                          </w:pPr>
                                        </w:p>
                                        <w:p w14:paraId="7F2FC295" w14:textId="77777777" w:rsidR="00E70649" w:rsidRDefault="00E70649">
                                          <w:pPr>
                                            <w:spacing w:line="270" w:lineRule="exact"/>
                                            <w:rPr>
                                              <w:rFonts w:ascii="Arial" w:eastAsia="Times New Roman" w:hAnsi="Source Sans Pro"/>
                                              <w:color w:val="544D46"/>
                                              <w:sz w:val="24"/>
                                              <w:szCs w:val="24"/>
                                            </w:rPr>
                                          </w:pPr>
                                        </w:p>
                                      </w:tc>
                                    </w:tr>
                                  </w:tbl>
                                  <w:p w14:paraId="113D4EC5" w14:textId="77777777" w:rsidR="00E70649" w:rsidRDefault="00E70649">
                                    <w:pPr>
                                      <w:rPr>
                                        <w:rFonts w:ascii="Times New Roman" w:eastAsia="Times New Roman" w:hAnsi="Times New Roman" w:cs="Times New Roman"/>
                                        <w:sz w:val="20"/>
                                        <w:szCs w:val="20"/>
                                      </w:rPr>
                                    </w:pPr>
                                  </w:p>
                                </w:tc>
                              </w:tr>
                            </w:tbl>
                            <w:p w14:paraId="3E4DEB3E" w14:textId="77777777" w:rsidR="00E70649" w:rsidRDefault="00E70649">
                              <w:pPr>
                                <w:rPr>
                                  <w:rFonts w:ascii="Times New Roman" w:eastAsia="Times New Roman" w:hAnsi="Times New Roman" w:cs="Times New Roman"/>
                                  <w:sz w:val="20"/>
                                  <w:szCs w:val="20"/>
                                </w:rPr>
                              </w:pPr>
                            </w:p>
                          </w:tc>
                        </w:tr>
                      </w:tbl>
                      <w:p w14:paraId="01839FF6" w14:textId="77777777" w:rsidR="00E70649" w:rsidRDefault="00E70649">
                        <w:pPr>
                          <w:rPr>
                            <w:rFonts w:ascii="Times New Roman" w:eastAsia="Times New Roman" w:hAnsi="Times New Roman" w:cs="Times New Roman"/>
                            <w:sz w:val="20"/>
                            <w:szCs w:val="20"/>
                          </w:rPr>
                        </w:pPr>
                      </w:p>
                    </w:tc>
                  </w:tr>
                </w:tbl>
                <w:p w14:paraId="568B48A8" w14:textId="77777777" w:rsidR="00E70649" w:rsidRDefault="00E70649">
                  <w:pPr>
                    <w:rPr>
                      <w:rFonts w:ascii="Times New Roman" w:eastAsia="Times New Roman" w:hAnsi="Times New Roman" w:cs="Times New Roman"/>
                      <w:sz w:val="20"/>
                      <w:szCs w:val="20"/>
                    </w:rPr>
                  </w:pPr>
                </w:p>
              </w:tc>
            </w:tr>
          </w:tbl>
          <w:p w14:paraId="1DDFF1B8" w14:textId="77777777" w:rsidR="00E70649" w:rsidRDefault="00E70649">
            <w:pPr>
              <w:rPr>
                <w:rFonts w:ascii="Times New Roman" w:eastAsia="Times New Roman" w:hAnsi="Times New Roman" w:cs="Times New Roman"/>
                <w:sz w:val="20"/>
                <w:szCs w:val="20"/>
              </w:rPr>
            </w:pPr>
          </w:p>
        </w:tc>
      </w:tr>
      <w:tr w:rsidR="00E70649" w14:paraId="4B9A14E1" w14:textId="77777777" w:rsidTr="00E70649">
        <w:trPr>
          <w:tblCellSpacing w:w="0" w:type="dxa"/>
          <w:jc w:val="center"/>
        </w:trPr>
        <w:tc>
          <w:tcPr>
            <w:tcW w:w="0" w:type="auto"/>
            <w:shd w:val="clear" w:color="auto" w:fill="FFFFFF"/>
            <w:vAlign w:val="center"/>
            <w:hideMark/>
          </w:tcPr>
          <w:p w14:paraId="0B9AC591" w14:textId="77777777" w:rsidR="00E70649" w:rsidRDefault="00E70649">
            <w:pPr>
              <w:rPr>
                <w:rFonts w:ascii="Times New Roman" w:eastAsia="Times New Roman" w:hAnsi="Times New Roman" w:cs="Times New Roman"/>
                <w:sz w:val="20"/>
                <w:szCs w:val="20"/>
              </w:rPr>
            </w:pPr>
          </w:p>
        </w:tc>
      </w:tr>
      <w:tr w:rsidR="00E70649" w14:paraId="7F55D0D3" w14:textId="77777777" w:rsidTr="00E70649">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07BE5CDB"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714D277D" w14:textId="77777777">
                    <w:trPr>
                      <w:tblCellSpacing w:w="0" w:type="dxa"/>
                    </w:trPr>
                    <w:tc>
                      <w:tcPr>
                        <w:tcW w:w="0" w:type="auto"/>
                        <w:tcMar>
                          <w:top w:w="30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E70649" w14:paraId="6FFAA1C9" w14:textId="77777777">
                          <w:trPr>
                            <w:tblCellSpacing w:w="0" w:type="dxa"/>
                          </w:trPr>
                          <w:tc>
                            <w:tcPr>
                              <w:tcW w:w="0" w:type="auto"/>
                              <w:vAlign w:val="center"/>
                              <w:hideMark/>
                            </w:tcPr>
                            <w:p w14:paraId="711FE755" w14:textId="77777777" w:rsidR="00E70649" w:rsidRDefault="00E70649">
                              <w:pPr>
                                <w:rPr>
                                  <w:rFonts w:ascii="Times New Roman" w:eastAsia="Times New Roman" w:hAnsi="Times New Roman" w:cs="Times New Roman"/>
                                  <w:sz w:val="20"/>
                                  <w:szCs w:val="20"/>
                                </w:rPr>
                              </w:pPr>
                            </w:p>
                          </w:tc>
                        </w:tr>
                      </w:tbl>
                      <w:p w14:paraId="7D1D8A3C" w14:textId="77777777" w:rsidR="00E70649" w:rsidRDefault="00E70649">
                        <w:pPr>
                          <w:rPr>
                            <w:rFonts w:ascii="Times New Roman" w:eastAsia="Times New Roman" w:hAnsi="Times New Roman" w:cs="Times New Roman"/>
                            <w:sz w:val="20"/>
                            <w:szCs w:val="20"/>
                          </w:rPr>
                        </w:pPr>
                      </w:p>
                    </w:tc>
                  </w:tr>
                </w:tbl>
                <w:p w14:paraId="37F0E4D1" w14:textId="77777777" w:rsidR="00E70649" w:rsidRDefault="00E70649">
                  <w:pPr>
                    <w:rPr>
                      <w:rFonts w:ascii="Arial" w:eastAsia="Times New Roman"/>
                      <w:vanish/>
                    </w:rPr>
                  </w:pPr>
                </w:p>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E70649" w14:paraId="7721DF38" w14:textId="77777777">
                    <w:trPr>
                      <w:tblCellSpacing w:w="0" w:type="dxa"/>
                    </w:trPr>
                    <w:tc>
                      <w:tcPr>
                        <w:tcW w:w="0" w:type="auto"/>
                        <w:shd w:val="clear" w:color="auto" w:fill="C9D9E9"/>
                        <w:tcMar>
                          <w:top w:w="15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E70649" w14:paraId="65C779A3" w14:textId="77777777">
                          <w:trPr>
                            <w:tblCellSpacing w:w="0" w:type="dxa"/>
                          </w:trPr>
                          <w:tc>
                            <w:tcPr>
                              <w:tcW w:w="0" w:type="auto"/>
                              <w:tcMar>
                                <w:top w:w="150" w:type="dxa"/>
                                <w:left w:w="0" w:type="dxa"/>
                                <w:bottom w:w="0" w:type="dxa"/>
                                <w:right w:w="0" w:type="dxa"/>
                              </w:tcMar>
                              <w:vAlign w:val="center"/>
                              <w:hideMark/>
                            </w:tcPr>
                            <w:p w14:paraId="2F86E9E3" w14:textId="77777777" w:rsidR="00E70649" w:rsidRDefault="00E70649">
                              <w:pPr>
                                <w:spacing w:line="480" w:lineRule="exact"/>
                                <w:rPr>
                                  <w:rFonts w:ascii="Arial" w:eastAsia="Times New Roman" w:hAnsi="Source Sans Pro"/>
                                  <w:b/>
                                  <w:bCs/>
                                  <w:color w:val="007481"/>
                                  <w:sz w:val="45"/>
                                  <w:szCs w:val="45"/>
                                </w:rPr>
                              </w:pPr>
                              <w:r>
                                <w:rPr>
                                  <w:rFonts w:ascii="Arial" w:eastAsia="Times New Roman" w:hAnsi="Source Sans Pro"/>
                                  <w:b/>
                                  <w:bCs/>
                                  <w:color w:val="007481"/>
                                  <w:sz w:val="45"/>
                                  <w:szCs w:val="45"/>
                                </w:rPr>
                                <w:lastRenderedPageBreak/>
                                <w:t>Resources for Your Patients</w:t>
                              </w:r>
                            </w:p>
                          </w:tc>
                        </w:tr>
                      </w:tbl>
                      <w:p w14:paraId="309249B1" w14:textId="77777777" w:rsidR="00E70649" w:rsidRDefault="00E70649">
                        <w:pPr>
                          <w:rPr>
                            <w:rFonts w:ascii="Times New Roman" w:eastAsia="Times New Roman" w:hAnsi="Times New Roman" w:cs="Times New Roman"/>
                            <w:sz w:val="20"/>
                            <w:szCs w:val="20"/>
                          </w:rPr>
                        </w:pPr>
                      </w:p>
                    </w:tc>
                  </w:tr>
                </w:tbl>
                <w:p w14:paraId="697D51F7" w14:textId="77777777" w:rsidR="00E70649" w:rsidRDefault="00E70649">
                  <w:pPr>
                    <w:rPr>
                      <w:rFonts w:ascii="Times New Roman" w:eastAsia="Times New Roman" w:hAnsi="Times New Roman" w:cs="Times New Roman"/>
                      <w:sz w:val="20"/>
                      <w:szCs w:val="20"/>
                    </w:rPr>
                  </w:pPr>
                </w:p>
              </w:tc>
            </w:tr>
          </w:tbl>
          <w:p w14:paraId="2CFCF528" w14:textId="77777777" w:rsidR="00E70649" w:rsidRDefault="00E70649">
            <w:pPr>
              <w:rPr>
                <w:rFonts w:ascii="Times New Roman" w:eastAsia="Times New Roman" w:hAnsi="Times New Roman" w:cs="Times New Roman"/>
                <w:sz w:val="20"/>
                <w:szCs w:val="20"/>
              </w:rPr>
            </w:pPr>
          </w:p>
        </w:tc>
      </w:tr>
      <w:tr w:rsidR="00E70649" w14:paraId="1DE7A9B6" w14:textId="77777777" w:rsidTr="00E70649">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7CBEFB5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38A3B644" w14:textId="77777777">
                    <w:trPr>
                      <w:tblCellSpacing w:w="0" w:type="dxa"/>
                    </w:trPr>
                    <w:tc>
                      <w:tcPr>
                        <w:tcW w:w="0" w:type="auto"/>
                        <w:vAlign w:val="center"/>
                        <w:hideMark/>
                      </w:tcPr>
                      <w:tbl>
                        <w:tblPr>
                          <w:tblW w:w="5000" w:type="pct"/>
                          <w:tblCellSpacing w:w="0" w:type="dxa"/>
                          <w:shd w:val="clear" w:color="auto" w:fill="C9D9E9"/>
                          <w:tblCellMar>
                            <w:left w:w="0" w:type="dxa"/>
                            <w:right w:w="0" w:type="dxa"/>
                          </w:tblCellMar>
                          <w:tblLook w:val="04A0" w:firstRow="1" w:lastRow="0" w:firstColumn="1" w:lastColumn="0" w:noHBand="0" w:noVBand="1"/>
                        </w:tblPr>
                        <w:tblGrid>
                          <w:gridCol w:w="9750"/>
                        </w:tblGrid>
                        <w:tr w:rsidR="00E70649" w14:paraId="12737C49" w14:textId="77777777">
                          <w:trPr>
                            <w:tblCellSpacing w:w="0" w:type="dxa"/>
                          </w:trPr>
                          <w:tc>
                            <w:tcPr>
                              <w:tcW w:w="0" w:type="auto"/>
                              <w:shd w:val="clear" w:color="auto" w:fill="C9D9E9"/>
                              <w:tcMar>
                                <w:top w:w="0" w:type="dxa"/>
                                <w:left w:w="600" w:type="dxa"/>
                                <w:bottom w:w="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E70649" w14:paraId="1F3D33EE" w14:textId="77777777">
                                <w:trPr>
                                  <w:tblCellSpacing w:w="0" w:type="dxa"/>
                                </w:trPr>
                                <w:tc>
                                  <w:tcPr>
                                    <w:tcW w:w="0" w:type="auto"/>
                                    <w:tcMar>
                                      <w:top w:w="450" w:type="dxa"/>
                                      <w:left w:w="0" w:type="dxa"/>
                                      <w:bottom w:w="150" w:type="dxa"/>
                                      <w:right w:w="0" w:type="dxa"/>
                                    </w:tcMar>
                                    <w:vAlign w:val="center"/>
                                    <w:hideMark/>
                                  </w:tcPr>
                                  <w:p w14:paraId="1A3931EE" w14:textId="77777777" w:rsidR="00E70649" w:rsidRDefault="00E70649">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lastRenderedPageBreak/>
                                      <w:t>Biosimilars: Your Questions Answered</w:t>
                                    </w:r>
                                    <w:r>
                                      <w:rPr>
                                        <w:rFonts w:ascii="Arial" w:eastAsia="Times New Roman" w:hAnsi="Source Sans Pro"/>
                                        <w:color w:val="000000"/>
                                        <w:sz w:val="33"/>
                                        <w:szCs w:val="33"/>
                                      </w:rPr>
                                      <w:t> </w:t>
                                    </w:r>
                                    <w:r>
                                      <w:rPr>
                                        <w:rFonts w:ascii="Arial" w:eastAsia="Times New Roman" w:hAnsi="Source Sans Pro"/>
                                        <w:color w:val="000000"/>
                                        <w:sz w:val="33"/>
                                        <w:szCs w:val="33"/>
                                      </w:rPr>
                                      <w:t xml:space="preserve"> </w:t>
                                    </w:r>
                                    <w:r>
                                      <w:rPr>
                                        <w:rFonts w:ascii="Arial" w:eastAsia="Times New Roman" w:hAnsi="Source Sans Pro"/>
                                        <w:color w:val="000000"/>
                                        <w:sz w:val="33"/>
                                        <w:szCs w:val="33"/>
                                      </w:rPr>
                                      <w:t> </w:t>
                                    </w:r>
                                  </w:p>
                                </w:tc>
                              </w:tr>
                              <w:tr w:rsidR="00E70649" w14:paraId="4FD43BC1" w14:textId="77777777">
                                <w:trPr>
                                  <w:tblCellSpacing w:w="0" w:type="dxa"/>
                                </w:trPr>
                                <w:tc>
                                  <w:tcPr>
                                    <w:tcW w:w="0" w:type="auto"/>
                                    <w:tcMar>
                                      <w:top w:w="150" w:type="dxa"/>
                                      <w:left w:w="0" w:type="dxa"/>
                                      <w:bottom w:w="150" w:type="dxa"/>
                                      <w:right w:w="0" w:type="dxa"/>
                                    </w:tcMar>
                                    <w:vAlign w:val="center"/>
                                    <w:hideMark/>
                                  </w:tcPr>
                                  <w:p w14:paraId="09FDFB58" w14:textId="77777777" w:rsidR="00E70649" w:rsidRDefault="00E70649">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The first biosimilar disease-modifying therapy for MS is expected to launch later this year. A recent Society blog post shares the top five things to know about biosimilars, including what they are and how they are made.</w:t>
                                    </w:r>
                                    <w:r>
                                      <w:rPr>
                                        <w:rFonts w:ascii="Arial" w:eastAsia="Times New Roman" w:hAnsi="Source Sans Pro"/>
                                        <w:color w:val="544D46"/>
                                        <w:sz w:val="24"/>
                                        <w:szCs w:val="24"/>
                                      </w:rPr>
                                      <w:t> </w:t>
                                    </w:r>
                                    <w:r>
                                      <w:rPr>
                                        <w:rFonts w:ascii="Arial" w:eastAsia="Times New Roman" w:hAnsi="Source Sans Pro"/>
                                        <w:color w:val="544D46"/>
                                        <w:sz w:val="24"/>
                                        <w:szCs w:val="24"/>
                                      </w:rPr>
                                      <w:br/>
                                    </w:r>
                                    <w:r>
                                      <w:rPr>
                                        <w:rFonts w:ascii="Arial" w:eastAsia="Times New Roman" w:hAnsi="Source Sans Pro"/>
                                        <w:color w:val="544D46"/>
                                        <w:sz w:val="24"/>
                                        <w:szCs w:val="24"/>
                                      </w:rPr>
                                      <w:br/>
                                    </w:r>
                                    <w:hyperlink r:id="rId14" w:tooltip="Learn More" w:history="1">
                                      <w:r>
                                        <w:rPr>
                                          <w:rStyle w:val="Hyperlink"/>
                                          <w:rFonts w:ascii="Arial" w:eastAsia="Times New Roman" w:hAnsi="Source Sans Pro"/>
                                          <w:b/>
                                          <w:bCs/>
                                          <w:sz w:val="24"/>
                                          <w:szCs w:val="24"/>
                                        </w:rPr>
                                        <w:t>Learn More</w:t>
                                      </w:r>
                                    </w:hyperlink>
                                    <w:r>
                                      <w:rPr>
                                        <w:rFonts w:ascii="Arial" w:eastAsia="Times New Roman" w:hAnsi="Source Sans Pro"/>
                                        <w:color w:val="544D46"/>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8550"/>
                                    </w:tblGrid>
                                    <w:tr w:rsidR="00E70649" w14:paraId="6B802A9E" w14:textId="77777777">
                                      <w:trPr>
                                        <w:tblCellSpacing w:w="0" w:type="dxa"/>
                                      </w:trPr>
                                      <w:tc>
                                        <w:tcPr>
                                          <w:tcW w:w="0" w:type="auto"/>
                                          <w:tcMar>
                                            <w:top w:w="450" w:type="dxa"/>
                                            <w:left w:w="0" w:type="dxa"/>
                                            <w:bottom w:w="150" w:type="dxa"/>
                                            <w:right w:w="0" w:type="dxa"/>
                                          </w:tcMar>
                                          <w:vAlign w:val="center"/>
                                          <w:hideMark/>
                                        </w:tcPr>
                                        <w:p w14:paraId="6FA01630" w14:textId="77777777" w:rsidR="00E70649" w:rsidRDefault="00E70649">
                                          <w:pPr>
                                            <w:spacing w:line="360" w:lineRule="exact"/>
                                            <w:rPr>
                                              <w:rFonts w:ascii="Arial" w:eastAsia="Times New Roman" w:hAnsi="Source Sans Pro"/>
                                              <w:color w:val="000000"/>
                                              <w:sz w:val="33"/>
                                              <w:szCs w:val="33"/>
                                            </w:rPr>
                                          </w:pPr>
                                          <w:r>
                                            <w:rPr>
                                              <w:rFonts w:ascii="Arial" w:eastAsia="Times New Roman" w:hAnsi="Source Sans Pro"/>
                                              <w:color w:val="000000"/>
                                              <w:sz w:val="33"/>
                                              <w:szCs w:val="33"/>
                                            </w:rPr>
                                            <w:t xml:space="preserve">Hispanic/Latinx MS Experience Summit </w:t>
                                          </w:r>
                                          <w:r>
                                            <w:rPr>
                                              <w:rFonts w:ascii="Arial" w:eastAsia="Times New Roman" w:hAnsi="Source Sans Pro"/>
                                              <w:color w:val="000000"/>
                                              <w:sz w:val="33"/>
                                              <w:szCs w:val="33"/>
                                            </w:rPr>
                                            <w:t> </w:t>
                                          </w:r>
                                        </w:p>
                                      </w:tc>
                                    </w:tr>
                                    <w:tr w:rsidR="00E70649" w14:paraId="4394520A" w14:textId="77777777">
                                      <w:trPr>
                                        <w:tblCellSpacing w:w="0" w:type="dxa"/>
                                      </w:trPr>
                                      <w:tc>
                                        <w:tcPr>
                                          <w:tcW w:w="0" w:type="auto"/>
                                          <w:tcMar>
                                            <w:top w:w="150" w:type="dxa"/>
                                            <w:left w:w="0" w:type="dxa"/>
                                            <w:bottom w:w="150" w:type="dxa"/>
                                            <w:right w:w="0" w:type="dxa"/>
                                          </w:tcMar>
                                          <w:vAlign w:val="center"/>
                                          <w:hideMark/>
                                        </w:tcPr>
                                        <w:p w14:paraId="2EEFE0EB" w14:textId="77777777" w:rsidR="00E70649" w:rsidRDefault="00E70649">
                                          <w:pPr>
                                            <w:spacing w:line="270" w:lineRule="exact"/>
                                            <w:rPr>
                                              <w:rFonts w:ascii="Arial" w:eastAsia="Times New Roman" w:hAnsi="Source Sans Pro"/>
                                              <w:color w:val="544D46"/>
                                              <w:sz w:val="24"/>
                                              <w:szCs w:val="24"/>
                                            </w:rPr>
                                          </w:pPr>
                                          <w:r>
                                            <w:rPr>
                                              <w:rFonts w:ascii="Arial" w:eastAsia="Times New Roman" w:hAnsi="Source Sans Pro"/>
                                              <w:color w:val="544D46"/>
                                              <w:sz w:val="24"/>
                                              <w:szCs w:val="24"/>
                                            </w:rPr>
                                            <w:t>Registration is now open for the second annual Hispanic/Latinx MS Experience Summit. Please help us spread the word about this exciting program. This year</w:t>
                                          </w:r>
                                          <w:r>
                                            <w:rPr>
                                              <w:rFonts w:ascii="Arial" w:eastAsia="Times New Roman" w:hAnsi="Source Sans Pro"/>
                                              <w:color w:val="544D46"/>
                                              <w:sz w:val="24"/>
                                              <w:szCs w:val="24"/>
                                            </w:rPr>
                                            <w:t>’</w:t>
                                          </w:r>
                                          <w:r>
                                            <w:rPr>
                                              <w:rFonts w:ascii="Arial" w:eastAsia="Times New Roman" w:hAnsi="Source Sans Pro"/>
                                              <w:color w:val="544D46"/>
                                              <w:sz w:val="24"/>
                                              <w:szCs w:val="24"/>
                                            </w:rPr>
                                            <w:t>s interactive bilingual virtual program will focus on the emotional and physical challenges of living with MS and will help build community and generate activism by highlighting that Our Voices are Powerful.</w:t>
                                          </w:r>
                                          <w:r>
                                            <w:rPr>
                                              <w:rFonts w:ascii="Arial" w:eastAsia="Times New Roman" w:hAnsi="Source Sans Pro"/>
                                              <w:color w:val="544D46"/>
                                              <w:sz w:val="24"/>
                                              <w:szCs w:val="24"/>
                                            </w:rPr>
                                            <w:t> </w:t>
                                          </w:r>
                                          <w:r>
                                            <w:rPr>
                                              <w:rFonts w:ascii="Arial" w:eastAsia="Times New Roman" w:hAnsi="Source Sans Pro"/>
                                              <w:color w:val="544D46"/>
                                              <w:sz w:val="24"/>
                                              <w:szCs w:val="24"/>
                                            </w:rPr>
                                            <w:br/>
                                          </w:r>
                                          <w:r>
                                            <w:rPr>
                                              <w:rFonts w:ascii="Arial" w:eastAsia="Times New Roman" w:hAnsi="Source Sans Pro"/>
                                              <w:color w:val="544D46"/>
                                              <w:sz w:val="24"/>
                                              <w:szCs w:val="24"/>
                                            </w:rPr>
                                            <w:br/>
                                          </w:r>
                                          <w:hyperlink r:id="rId15" w:tooltip="Learn More &amp; Register" w:history="1">
                                            <w:r>
                                              <w:rPr>
                                                <w:rStyle w:val="Hyperlink"/>
                                                <w:rFonts w:ascii="Arial" w:eastAsia="Times New Roman" w:hAnsi="Source Sans Pro"/>
                                                <w:b/>
                                                <w:bCs/>
                                                <w:sz w:val="24"/>
                                                <w:szCs w:val="24"/>
                                              </w:rPr>
                                              <w:t>Learn More &amp; Register</w:t>
                                            </w:r>
                                          </w:hyperlink>
                                        </w:p>
                                      </w:tc>
                                    </w:tr>
                                  </w:tbl>
                                  <w:p w14:paraId="2C1C2C17" w14:textId="77777777" w:rsidR="00E70649" w:rsidRDefault="00E70649">
                                    <w:pPr>
                                      <w:rPr>
                                        <w:rFonts w:ascii="Times New Roman" w:eastAsia="Times New Roman" w:hAnsi="Times New Roman" w:cs="Times New Roman"/>
                                        <w:sz w:val="20"/>
                                        <w:szCs w:val="20"/>
                                      </w:rPr>
                                    </w:pPr>
                                  </w:p>
                                </w:tc>
                              </w:tr>
                            </w:tbl>
                            <w:p w14:paraId="1C054D4E" w14:textId="77777777" w:rsidR="00E70649" w:rsidRDefault="00E70649">
                              <w:pPr>
                                <w:rPr>
                                  <w:rFonts w:ascii="Times New Roman" w:eastAsia="Times New Roman" w:hAnsi="Times New Roman" w:cs="Times New Roman"/>
                                  <w:sz w:val="20"/>
                                  <w:szCs w:val="20"/>
                                </w:rPr>
                              </w:pPr>
                            </w:p>
                          </w:tc>
                        </w:tr>
                      </w:tbl>
                      <w:p w14:paraId="7373B2EA" w14:textId="77777777" w:rsidR="00E70649" w:rsidRDefault="00E70649">
                        <w:pPr>
                          <w:rPr>
                            <w:rFonts w:ascii="Times New Roman" w:eastAsia="Times New Roman" w:hAnsi="Times New Roman" w:cs="Times New Roman"/>
                            <w:sz w:val="20"/>
                            <w:szCs w:val="20"/>
                          </w:rPr>
                        </w:pPr>
                      </w:p>
                    </w:tc>
                  </w:tr>
                </w:tbl>
                <w:p w14:paraId="7B9420E5" w14:textId="77777777" w:rsidR="00E70649" w:rsidRDefault="00E70649">
                  <w:pPr>
                    <w:rPr>
                      <w:rFonts w:ascii="Times New Roman" w:eastAsia="Times New Roman" w:hAnsi="Times New Roman" w:cs="Times New Roman"/>
                      <w:sz w:val="20"/>
                      <w:szCs w:val="20"/>
                    </w:rPr>
                  </w:pPr>
                </w:p>
              </w:tc>
            </w:tr>
          </w:tbl>
          <w:p w14:paraId="45BDD02A" w14:textId="77777777" w:rsidR="00E70649" w:rsidRDefault="00E70649">
            <w:pPr>
              <w:rPr>
                <w:rFonts w:ascii="Times New Roman" w:eastAsia="Times New Roman" w:hAnsi="Times New Roman" w:cs="Times New Roman"/>
                <w:sz w:val="20"/>
                <w:szCs w:val="20"/>
              </w:rPr>
            </w:pPr>
          </w:p>
        </w:tc>
      </w:tr>
      <w:tr w:rsidR="00E70649" w14:paraId="379D7E21" w14:textId="77777777" w:rsidTr="00E70649">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4BB56882"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E70649" w14:paraId="5C7C5706" w14:textId="77777777">
                    <w:trPr>
                      <w:tblCellSpacing w:w="0" w:type="dxa"/>
                    </w:trPr>
                    <w:tc>
                      <w:tcPr>
                        <w:tcW w:w="0" w:type="auto"/>
                        <w:tcMar>
                          <w:top w:w="300" w:type="dxa"/>
                          <w:left w:w="600" w:type="dxa"/>
                          <w:bottom w:w="300" w:type="dxa"/>
                          <w:right w:w="60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550"/>
                        </w:tblGrid>
                        <w:tr w:rsidR="00E70649" w14:paraId="024D5320" w14:textId="77777777">
                          <w:trPr>
                            <w:tblCellSpacing w:w="0" w:type="dxa"/>
                          </w:trPr>
                          <w:tc>
                            <w:tcPr>
                              <w:tcW w:w="0" w:type="auto"/>
                              <w:tcMar>
                                <w:top w:w="150" w:type="dxa"/>
                                <w:left w:w="0" w:type="dxa"/>
                                <w:bottom w:w="0" w:type="dxa"/>
                                <w:right w:w="0" w:type="dxa"/>
                              </w:tcMar>
                              <w:vAlign w:val="center"/>
                              <w:hideMark/>
                            </w:tcPr>
                            <w:p w14:paraId="5B666569" w14:textId="0690E85C" w:rsidR="00E70649" w:rsidRDefault="00E70649">
                              <w:pPr>
                                <w:spacing w:line="480" w:lineRule="exact"/>
                                <w:rPr>
                                  <w:rFonts w:ascii="Arial" w:eastAsia="Times New Roman" w:hAnsi="Source Sans Pro"/>
                                  <w:b/>
                                  <w:bCs/>
                                  <w:color w:val="007481"/>
                                  <w:sz w:val="45"/>
                                  <w:szCs w:val="45"/>
                                </w:rPr>
                              </w:pPr>
                            </w:p>
                          </w:tc>
                        </w:tr>
                      </w:tbl>
                      <w:p w14:paraId="6B7AAE44" w14:textId="77777777" w:rsidR="00E70649" w:rsidRDefault="00E70649">
                        <w:pPr>
                          <w:rPr>
                            <w:rFonts w:ascii="Times New Roman" w:eastAsia="Times New Roman" w:hAnsi="Times New Roman" w:cs="Times New Roman"/>
                            <w:sz w:val="20"/>
                            <w:szCs w:val="20"/>
                          </w:rPr>
                        </w:pPr>
                      </w:p>
                    </w:tc>
                  </w:tr>
                </w:tbl>
                <w:p w14:paraId="29235660" w14:textId="77777777" w:rsidR="00E70649" w:rsidRDefault="00E70649">
                  <w:pPr>
                    <w:rPr>
                      <w:rFonts w:ascii="Times New Roman" w:eastAsia="Times New Roman" w:hAnsi="Times New Roman" w:cs="Times New Roman"/>
                      <w:sz w:val="20"/>
                      <w:szCs w:val="20"/>
                    </w:rPr>
                  </w:pPr>
                </w:p>
              </w:tc>
            </w:tr>
          </w:tbl>
          <w:p w14:paraId="09770F95" w14:textId="77777777" w:rsidR="00E70649" w:rsidRDefault="00E70649">
            <w:pPr>
              <w:rPr>
                <w:rFonts w:ascii="Times New Roman" w:eastAsia="Times New Roman" w:hAnsi="Times New Roman" w:cs="Times New Roman"/>
                <w:sz w:val="20"/>
                <w:szCs w:val="20"/>
              </w:rPr>
            </w:pPr>
          </w:p>
        </w:tc>
      </w:tr>
    </w:tbl>
    <w:p w14:paraId="4E84AB69" w14:textId="77777777" w:rsidR="00EC5B8C" w:rsidRDefault="00EC5B8C"/>
    <w:sectPr w:rsidR="00EC5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7351B"/>
    <w:multiLevelType w:val="multilevel"/>
    <w:tmpl w:val="26669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9919D4"/>
    <w:multiLevelType w:val="multilevel"/>
    <w:tmpl w:val="1EE24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B4E07"/>
    <w:multiLevelType w:val="multilevel"/>
    <w:tmpl w:val="473E6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2817503">
    <w:abstractNumId w:val="2"/>
    <w:lvlOverride w:ilvl="0"/>
    <w:lvlOverride w:ilvl="1"/>
    <w:lvlOverride w:ilvl="2"/>
    <w:lvlOverride w:ilvl="3"/>
    <w:lvlOverride w:ilvl="4"/>
    <w:lvlOverride w:ilvl="5"/>
    <w:lvlOverride w:ilvl="6"/>
    <w:lvlOverride w:ilvl="7"/>
    <w:lvlOverride w:ilvl="8"/>
  </w:num>
  <w:num w:numId="2" w16cid:durableId="597954000">
    <w:abstractNumId w:val="0"/>
    <w:lvlOverride w:ilvl="0"/>
    <w:lvlOverride w:ilvl="1"/>
    <w:lvlOverride w:ilvl="2"/>
    <w:lvlOverride w:ilvl="3"/>
    <w:lvlOverride w:ilvl="4"/>
    <w:lvlOverride w:ilvl="5"/>
    <w:lvlOverride w:ilvl="6"/>
    <w:lvlOverride w:ilvl="7"/>
    <w:lvlOverride w:ilvl="8"/>
  </w:num>
  <w:num w:numId="3" w16cid:durableId="202435958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49"/>
    <w:rsid w:val="002D3A9F"/>
    <w:rsid w:val="00445740"/>
    <w:rsid w:val="00E0499D"/>
    <w:rsid w:val="00E70649"/>
    <w:rsid w:val="00EC5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FE66"/>
  <w15:chartTrackingRefBased/>
  <w15:docId w15:val="{18D20463-028E-4134-AB5B-1B2BD275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64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0649"/>
    <w:rPr>
      <w:strike w:val="0"/>
      <w:dstrike w:val="0"/>
      <w:color w:val="CC3F10"/>
      <w:u w:val="none"/>
      <w:effect w:val="none"/>
    </w:rPr>
  </w:style>
  <w:style w:type="paragraph" w:styleId="NormalWeb">
    <w:name w:val="Normal (Web)"/>
    <w:basedOn w:val="Normal"/>
    <w:uiPriority w:val="99"/>
    <w:semiHidden/>
    <w:unhideWhenUsed/>
    <w:rsid w:val="00E706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0062">
      <w:bodyDiv w:val="1"/>
      <w:marLeft w:val="0"/>
      <w:marRight w:val="0"/>
      <w:marTop w:val="0"/>
      <w:marBottom w:val="0"/>
      <w:divBdr>
        <w:top w:val="none" w:sz="0" w:space="0" w:color="auto"/>
        <w:left w:val="none" w:sz="0" w:space="0" w:color="auto"/>
        <w:bottom w:val="none" w:sz="0" w:space="0" w:color="auto"/>
        <w:right w:val="none" w:sz="0" w:space="0" w:color="auto"/>
      </w:divBdr>
    </w:div>
    <w:div w:id="152312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email-nmss.org/?qs=db965b064d5636e31e44cd9dea5bd439001b8f1751fd2caace86ebc7ea282b584d9b10f988559f28a409c0aedaafbc5b1ffe82687ec388ff" TargetMode="External"/><Relationship Id="rId13" Type="http://schemas.openxmlformats.org/officeDocument/2006/relationships/hyperlink" Target="http://click.email-nmss.org/?qs=db965b064d5636e3499c474b5ffdb7ba23e8198c6893330d963df569a60da3d9dd8de55decf550535694454743842ab933d42db76dbeefbe" TargetMode="External"/><Relationship Id="rId3" Type="http://schemas.openxmlformats.org/officeDocument/2006/relationships/settings" Target="settings.xml"/><Relationship Id="rId7" Type="http://schemas.openxmlformats.org/officeDocument/2006/relationships/hyperlink" Target="http://click.email-nmss.org/?qs=db965b064d5636e3930aa3ac3c4c09098905f70364ccc92096ddae081cce8112b231f958e88677ec0ccbc579c1be63f49bf4f6752cc8a4f5" TargetMode="External"/><Relationship Id="rId12" Type="http://schemas.openxmlformats.org/officeDocument/2006/relationships/hyperlink" Target="http://click.email-nmss.org/?qs=db965b064d5636e3659d2b8fad32ac331e400f6ea9fe596cbb41258db50a698d6e16af263f08090513e7203c2cd306833dd10f6c113b7e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hyperlink" Target="http://click.email-nmss.org/?qs=db965b064d5636e3a85a0a2f80cd6bca95284839215d66978129a477802de1459714784fe8def09c2251528fcaf76d8e6c8ce6bd5d0b6e3d" TargetMode="External"/><Relationship Id="rId10" Type="http://schemas.openxmlformats.org/officeDocument/2006/relationships/hyperlink" Target="http://click.email-nmss.org/?qs=db965b064d5636e3a6c4d56ec372f3dd6aaa9e556ace7d053c218e6e3f0bf709c2de811f6ffc0303c35fb087b4b5818b0813fe1647d41c4b" TargetMode="External"/><Relationship Id="rId4" Type="http://schemas.openxmlformats.org/officeDocument/2006/relationships/webSettings" Target="webSettings.xml"/><Relationship Id="rId9" Type="http://schemas.openxmlformats.org/officeDocument/2006/relationships/hyperlink" Target="http://click.email-nmss.org/?qs=db965b064d5636e318b80d93293a3465f0dc5f0c3bdcd1b5f0c594c3cc17b6b33cda246190545e7d133a29b30831ee3a8cb2920de5579675" TargetMode="External"/><Relationship Id="rId14" Type="http://schemas.openxmlformats.org/officeDocument/2006/relationships/hyperlink" Target="http://click.email-nmss.org/?qs=db965b064d5636e33eb7d7d3ddb8f066362e2a29255cee5cce1f00e4f786ba6dbb11d449ba13381e362e1ff6d78ab52823b35daabbe2dd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Anderson</dc:creator>
  <cp:keywords/>
  <dc:description/>
  <cp:lastModifiedBy>Sarah Anderson</cp:lastModifiedBy>
  <cp:revision>1</cp:revision>
  <dcterms:created xsi:type="dcterms:W3CDTF">2023-09-08T17:34:00Z</dcterms:created>
  <dcterms:modified xsi:type="dcterms:W3CDTF">2023-09-08T17:36:00Z</dcterms:modified>
</cp:coreProperties>
</file>